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NACA Yearlong UbD for __________ 2015-2016</w:t>
      </w:r>
    </w:p>
    <w:p w:rsidR="00000000" w:rsidDel="00000000" w:rsidP="00000000" w:rsidRDefault="00000000" w:rsidRPr="00000000">
      <w:pPr>
        <w:contextualSpacing w:val="0"/>
      </w:pPr>
      <w:r w:rsidDel="00000000" w:rsidR="00000000" w:rsidRPr="00000000">
        <w:rPr>
          <w:b w:val="1"/>
          <w:rtl w:val="0"/>
        </w:rPr>
        <w:t xml:space="preserve">UbD Curriculum Template 2.0</w:t>
        <w:br w:type="textWrapping"/>
        <w:t xml:space="preserve">Designer: Luke Cordova</w:t>
      </w:r>
    </w:p>
    <w:p w:rsidR="00000000" w:rsidDel="00000000" w:rsidP="00000000" w:rsidRDefault="00000000" w:rsidRPr="00000000">
      <w:pPr>
        <w:contextualSpacing w:val="0"/>
      </w:pPr>
      <w:r w:rsidDel="00000000" w:rsidR="00000000" w:rsidRPr="00000000">
        <w:rPr>
          <w:b w:val="1"/>
          <w:rtl w:val="0"/>
        </w:rPr>
        <w:t xml:space="preserve">Date:  Summer 2015</w:t>
      </w:r>
    </w:p>
    <w:tbl>
      <w:tblPr>
        <w:tblStyle w:val="Table4"/>
        <w:bidi w:val="0"/>
        <w:tblW w:w="1749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6930"/>
        <w:gridCol w:w="1305"/>
        <w:gridCol w:w="7530"/>
        <w:tblGridChange w:id="0">
          <w:tblGrid>
            <w:gridCol w:w="1728"/>
            <w:gridCol w:w="6930"/>
            <w:gridCol w:w="1305"/>
            <w:gridCol w:w="7530"/>
          </w:tblGrid>
        </w:tblGridChange>
      </w:tblGrid>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ab/>
              <w:t xml:space="preserve">Stage 1 Desired Results</w:t>
              <w:tab/>
            </w:r>
          </w:p>
        </w:tc>
      </w:tr>
      <w:tr>
        <w:tc>
          <w:tcPr>
            <w:gridSpan w:val="4"/>
            <w:shd w:fill="ffffff"/>
          </w:tcPr>
          <w:p w:rsidR="00000000" w:rsidDel="00000000" w:rsidP="00000000" w:rsidRDefault="00000000" w:rsidRPr="00000000">
            <w:pPr>
              <w:tabs>
                <w:tab w:val="left" w:pos="1696"/>
              </w:tabs>
              <w:contextualSpacing w:val="0"/>
              <w:jc w:val="both"/>
            </w:pPr>
            <w:commentRangeStart w:id="0"/>
            <w:r w:rsidDel="00000000" w:rsidR="00000000" w:rsidRPr="00000000">
              <w:rPr>
                <w:b w:val="1"/>
                <w:rtl w:val="0"/>
              </w:rPr>
              <w:t xml:space="preserve">Directions: </w:t>
            </w:r>
            <w:r w:rsidDel="00000000" w:rsidR="00000000" w:rsidRPr="00000000">
              <w:rPr>
                <w:rtl w:val="0"/>
              </w:rPr>
              <w:t xml:space="preserve">Choose multiple CCSS (or other standards), copy and paste them here, and unpack them for </w:t>
            </w:r>
            <w:r w:rsidDel="00000000" w:rsidR="00000000" w:rsidRPr="00000000">
              <w:rPr>
                <w:color w:val="000000"/>
                <w:highlight w:val="green"/>
                <w:rtl w:val="0"/>
              </w:rPr>
              <w:t xml:space="preserve">big ideas</w:t>
            </w:r>
            <w:r w:rsidDel="00000000" w:rsidR="00000000" w:rsidRPr="00000000">
              <w:rPr>
                <w:rtl w:val="0"/>
              </w:rPr>
              <w:t xml:space="preserve"> and </w:t>
            </w:r>
            <w:r w:rsidDel="00000000" w:rsidR="00000000" w:rsidRPr="00000000">
              <w:rPr>
                <w:color w:val="000000"/>
                <w:highlight w:val="yellow"/>
                <w:rtl w:val="0"/>
              </w:rPr>
              <w:t xml:space="preserve">assessment verbs</w:t>
            </w:r>
            <w:r w:rsidDel="00000000" w:rsidR="00000000" w:rsidRPr="00000000">
              <w:rPr>
                <w:rtl w:val="0"/>
              </w:rPr>
              <w:t xml:space="preserve"> by highlighting. </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sz w:val="24"/>
                <w:szCs w:val="24"/>
                <w:rtl w:val="0"/>
              </w:rPr>
              <w:t xml:space="preserve">Common Core State Standards (</w:t>
            </w:r>
            <w:hyperlink r:id="rId6">
              <w:r w:rsidDel="00000000" w:rsidR="00000000" w:rsidRPr="00000000">
                <w:rPr>
                  <w:b w:val="1"/>
                  <w:color w:val="0000ff"/>
                  <w:sz w:val="24"/>
                  <w:szCs w:val="24"/>
                  <w:u w:val="single"/>
                  <w:rtl w:val="0"/>
                </w:rPr>
                <w:t xml:space="preserve">www.corestandards.org</w:t>
              </w:r>
            </w:hyperlink>
            <w:r w:rsidDel="00000000" w:rsidR="00000000" w:rsidRPr="00000000">
              <w:rPr>
                <w:b w:val="1"/>
                <w:sz w:val="24"/>
                <w:szCs w:val="24"/>
                <w:rtl w:val="0"/>
              </w:rPr>
              <w:t xml:space="preserve">), Next Generation Science Standards (</w:t>
            </w:r>
            <w:hyperlink r:id="rId7">
              <w:r w:rsidDel="00000000" w:rsidR="00000000" w:rsidRPr="00000000">
                <w:rPr>
                  <w:b w:val="1"/>
                  <w:color w:val="0000ff"/>
                  <w:sz w:val="24"/>
                  <w:szCs w:val="24"/>
                  <w:u w:val="single"/>
                  <w:rtl w:val="0"/>
                </w:rPr>
                <w:t xml:space="preserve">http://www.nextgenscience.org</w:t>
              </w:r>
            </w:hyperlink>
            <w:r w:rsidDel="00000000" w:rsidR="00000000" w:rsidRPr="00000000">
              <w:rPr>
                <w:b w:val="1"/>
                <w:sz w:val="24"/>
                <w:szCs w:val="24"/>
                <w:rtl w:val="0"/>
              </w:rPr>
              <w:t xml:space="preserve">), Indigenous Standards (found in Course Sites).  </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sz w:val="24"/>
                <w:szCs w:val="24"/>
                <w:rtl w:val="0"/>
              </w:rPr>
              <w:t xml:space="preserve">Core values:                              </w:t>
            </w:r>
          </w:p>
          <w:p w:rsidR="00000000" w:rsidDel="00000000" w:rsidP="00000000" w:rsidRDefault="00000000" w:rsidRPr="00000000">
            <w:pPr>
              <w:tabs>
                <w:tab w:val="left" w:pos="1696"/>
              </w:tabs>
              <w:contextualSpacing w:val="0"/>
              <w:jc w:val="both"/>
            </w:pPr>
            <w:r w:rsidDel="00000000" w:rsidR="00000000" w:rsidRPr="00000000">
              <w:rPr>
                <w:b w:val="1"/>
                <w:sz w:val="24"/>
                <w:szCs w:val="24"/>
                <w:rtl w:val="0"/>
              </w:rPr>
              <w:t xml:space="preserve">Respect</w:t>
            </w:r>
          </w:p>
          <w:p w:rsidR="00000000" w:rsidDel="00000000" w:rsidP="00000000" w:rsidRDefault="00000000" w:rsidRPr="00000000">
            <w:pPr>
              <w:tabs>
                <w:tab w:val="left" w:pos="1696"/>
              </w:tabs>
              <w:contextualSpacing w:val="0"/>
              <w:jc w:val="both"/>
            </w:pPr>
            <w:r w:rsidDel="00000000" w:rsidR="00000000" w:rsidRPr="00000000">
              <w:rPr>
                <w:b w:val="1"/>
                <w:sz w:val="24"/>
                <w:szCs w:val="24"/>
                <w:rtl w:val="0"/>
              </w:rPr>
              <w:t xml:space="preserve">Responsibility</w:t>
            </w:r>
          </w:p>
          <w:p w:rsidR="00000000" w:rsidDel="00000000" w:rsidP="00000000" w:rsidRDefault="00000000" w:rsidRPr="00000000">
            <w:pPr>
              <w:tabs>
                <w:tab w:val="left" w:pos="1696"/>
              </w:tabs>
              <w:contextualSpacing w:val="0"/>
              <w:jc w:val="both"/>
            </w:pPr>
            <w:commentRangeStart w:id="1"/>
            <w:r w:rsidDel="00000000" w:rsidR="00000000" w:rsidRPr="00000000">
              <w:rPr>
                <w:b w:val="1"/>
                <w:sz w:val="24"/>
                <w:szCs w:val="24"/>
                <w:rtl w:val="0"/>
              </w:rPr>
              <w:t xml:space="preserve">Community</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sz w:val="24"/>
                <w:szCs w:val="24"/>
                <w:rtl w:val="0"/>
              </w:rPr>
              <w:t xml:space="preserve">Perseverance</w:t>
            </w:r>
          </w:p>
          <w:p w:rsidR="00000000" w:rsidDel="00000000" w:rsidP="00000000" w:rsidRDefault="00000000" w:rsidRPr="00000000">
            <w:pPr>
              <w:tabs>
                <w:tab w:val="left" w:pos="1696"/>
              </w:tabs>
              <w:contextualSpacing w:val="0"/>
              <w:jc w:val="both"/>
            </w:pPr>
            <w:r w:rsidDel="00000000" w:rsidR="00000000" w:rsidRPr="00000000">
              <w:rPr>
                <w:b w:val="1"/>
                <w:sz w:val="24"/>
                <w:szCs w:val="24"/>
                <w:rtl w:val="0"/>
              </w:rPr>
              <w:t xml:space="preserve">Reflection</w:t>
            </w:r>
          </w:p>
          <w:p w:rsidR="00000000" w:rsidDel="00000000" w:rsidP="00000000" w:rsidRDefault="00000000" w:rsidRPr="00000000">
            <w:pPr>
              <w:tabs>
                <w:tab w:val="left" w:pos="1696"/>
              </w:tabs>
              <w:contextualSpacing w:val="0"/>
              <w:jc w:val="both"/>
            </w:pPr>
            <w:r w:rsidDel="00000000" w:rsidR="00000000" w:rsidRPr="00000000">
              <w:rPr>
                <w:b w:val="1"/>
                <w:sz w:val="24"/>
                <w:szCs w:val="24"/>
                <w:rtl w:val="0"/>
              </w:rPr>
              <w:t xml:space="preserve">Culture</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sz w:val="24"/>
                <w:szCs w:val="24"/>
                <w:u w:val="single"/>
                <w:rtl w:val="0"/>
              </w:rPr>
              <w:t xml:space="preserve">Content standards come from NYC Blueprint for the arts</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sz w:val="24"/>
                <w:szCs w:val="24"/>
                <w:u w:val="single"/>
                <w:rtl w:val="0"/>
              </w:rPr>
              <w:t xml:space="preserve">     Benchmark:</w:t>
            </w:r>
            <w:r w:rsidDel="00000000" w:rsidR="00000000" w:rsidRPr="00000000">
              <w:rPr>
                <w:b w:val="1"/>
                <w:sz w:val="24"/>
                <w:szCs w:val="24"/>
                <w:rtl w:val="0"/>
              </w:rPr>
              <w:t xml:space="preserve">Students model classroom music making  procedures and behaviors</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1696"/>
              </w:tabs>
              <w:ind w:left="1440" w:hanging="360"/>
              <w:contextualSpacing w:val="1"/>
              <w:jc w:val="both"/>
              <w:rPr>
                <w:b w:val="1"/>
                <w:sz w:val="24"/>
                <w:szCs w:val="24"/>
              </w:rPr>
            </w:pPr>
            <w:r w:rsidDel="00000000" w:rsidR="00000000" w:rsidRPr="00000000">
              <w:rPr>
                <w:b w:val="1"/>
                <w:sz w:val="24"/>
                <w:szCs w:val="24"/>
                <w:rtl w:val="0"/>
              </w:rPr>
              <w:t xml:space="preserve">Students will be able to assume various roles in music performances, presentations and collaborations</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sz w:val="24"/>
                <w:szCs w:val="24"/>
                <w:rtl w:val="0"/>
              </w:rPr>
              <w:t xml:space="preserve">Benchmark:: Students develop fluency in music in the fololwing areas:</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numPr>
                <w:ilvl w:val="0"/>
                <w:numId w:val="6"/>
              </w:numPr>
              <w:tabs>
                <w:tab w:val="left" w:pos="1696"/>
              </w:tabs>
              <w:ind w:left="720" w:hanging="360"/>
              <w:contextualSpacing w:val="1"/>
              <w:jc w:val="both"/>
              <w:rPr>
                <w:b w:val="1"/>
                <w:sz w:val="24"/>
                <w:szCs w:val="24"/>
                <w:u w:val="none"/>
              </w:rPr>
            </w:pPr>
            <w:r w:rsidDel="00000000" w:rsidR="00000000" w:rsidRPr="00000000">
              <w:rPr>
                <w:b w:val="1"/>
                <w:sz w:val="24"/>
                <w:szCs w:val="24"/>
                <w:rtl w:val="0"/>
              </w:rPr>
              <w:t xml:space="preserve">                     Production and technology</w:t>
            </w:r>
          </w:p>
          <w:p w:rsidR="00000000" w:rsidDel="00000000" w:rsidP="00000000" w:rsidRDefault="00000000" w:rsidRPr="00000000">
            <w:pPr>
              <w:numPr>
                <w:ilvl w:val="0"/>
                <w:numId w:val="6"/>
              </w:numPr>
              <w:tabs>
                <w:tab w:val="left" w:pos="1696"/>
              </w:tabs>
              <w:ind w:left="720" w:hanging="360"/>
              <w:contextualSpacing w:val="1"/>
              <w:jc w:val="both"/>
              <w:rPr>
                <w:b w:val="1"/>
                <w:sz w:val="24"/>
                <w:szCs w:val="24"/>
                <w:u w:val="none"/>
              </w:rPr>
            </w:pPr>
            <w:r w:rsidDel="00000000" w:rsidR="00000000" w:rsidRPr="00000000">
              <w:rPr>
                <w:b w:val="1"/>
                <w:sz w:val="24"/>
                <w:szCs w:val="24"/>
                <w:rtl w:val="0"/>
              </w:rPr>
              <w:t xml:space="preserve">Use their knowledge of music production tools and audience expectations to participate in a variety of musical events in their school and/or community</w:t>
            </w:r>
          </w:p>
          <w:p w:rsidR="00000000" w:rsidDel="00000000" w:rsidP="00000000" w:rsidRDefault="00000000" w:rsidRPr="00000000">
            <w:pPr>
              <w:numPr>
                <w:ilvl w:val="0"/>
                <w:numId w:val="6"/>
              </w:numPr>
              <w:tabs>
                <w:tab w:val="left" w:pos="1696"/>
              </w:tabs>
              <w:ind w:left="720" w:hanging="360"/>
              <w:contextualSpacing w:val="1"/>
              <w:jc w:val="both"/>
              <w:rPr>
                <w:b w:val="1"/>
                <w:sz w:val="24"/>
                <w:szCs w:val="24"/>
                <w:u w:val="none"/>
              </w:rPr>
            </w:pPr>
            <w:r w:rsidDel="00000000" w:rsidR="00000000" w:rsidRPr="00000000">
              <w:rPr>
                <w:b w:val="1"/>
                <w:sz w:val="24"/>
                <w:szCs w:val="24"/>
                <w:rtl w:val="0"/>
              </w:rPr>
              <w:t xml:space="preserve">                     Use music technology to create music</w:t>
            </w:r>
          </w:p>
          <w:p w:rsidR="00000000" w:rsidDel="00000000" w:rsidP="00000000" w:rsidRDefault="00000000" w:rsidRPr="00000000">
            <w:pPr>
              <w:widowControl w:val="0"/>
              <w:contextualSpacing w:val="0"/>
            </w:pPr>
            <w:commentRangeEnd w:id="0"/>
            <w:r w:rsidDel="00000000" w:rsidR="00000000" w:rsidRPr="00000000">
              <w:commentReference w:id="0"/>
            </w:r>
            <w:r w:rsidDel="00000000" w:rsidR="00000000" w:rsidRPr="00000000">
              <w:rPr>
                <w:rtl w:val="0"/>
              </w:rPr>
            </w:r>
          </w:p>
        </w:tc>
      </w:tr>
      <w:tr>
        <w:tc>
          <w:tcPr>
            <w:gridSpan w:val="4"/>
            <w:shd w:fill="ffffff"/>
          </w:tcPr>
          <w:p w:rsidR="00000000" w:rsidDel="00000000" w:rsidP="00000000" w:rsidRDefault="00000000" w:rsidRPr="00000000">
            <w:pPr>
              <w:numPr>
                <w:ilvl w:val="0"/>
                <w:numId w:val="4"/>
              </w:numPr>
              <w:tabs>
                <w:tab w:val="left" w:pos="1696"/>
              </w:tabs>
              <w:ind w:left="720" w:hanging="360"/>
              <w:contextualSpacing w:val="1"/>
              <w:jc w:val="both"/>
              <w:rPr>
                <w:u w:val="none"/>
              </w:rPr>
            </w:pPr>
            <w:commentRangeStart w:id="2"/>
            <w:r w:rsidDel="00000000" w:rsidR="00000000" w:rsidRPr="00000000">
              <w:rPr>
                <w:rtl w:val="0"/>
              </w:rPr>
              <w:t xml:space="preserve">Other than the big ideas explicitly in the standards you chose, what big ideas might frame this yearlong curriculum?</w:t>
            </w:r>
          </w:p>
          <w:p w:rsidR="00000000" w:rsidDel="00000000" w:rsidP="00000000" w:rsidRDefault="00000000" w:rsidRPr="00000000">
            <w:pPr>
              <w:numPr>
                <w:ilvl w:val="0"/>
                <w:numId w:val="4"/>
              </w:numPr>
              <w:tabs>
                <w:tab w:val="left" w:pos="1696"/>
              </w:tabs>
              <w:spacing w:after="0" w:before="0" w:line="276" w:lineRule="auto"/>
              <w:ind w:left="720" w:hanging="360"/>
              <w:contextualSpacing w:val="1"/>
              <w:jc w:val="both"/>
              <w:rPr>
                <w:u w:val="none"/>
              </w:rPr>
            </w:pPr>
            <w:r w:rsidDel="00000000" w:rsidR="00000000" w:rsidRPr="00000000">
              <w:rPr>
                <w:rtl w:val="0"/>
              </w:rPr>
              <w:t xml:space="preserve">musical performance helps to foster self empowerment</w:t>
            </w:r>
          </w:p>
          <w:p w:rsidR="00000000" w:rsidDel="00000000" w:rsidP="00000000" w:rsidRDefault="00000000" w:rsidRPr="00000000">
            <w:pPr>
              <w:numPr>
                <w:ilvl w:val="0"/>
                <w:numId w:val="4"/>
              </w:numPr>
              <w:tabs>
                <w:tab w:val="left" w:pos="1696"/>
              </w:tabs>
              <w:spacing w:after="0" w:before="0" w:line="276" w:lineRule="auto"/>
              <w:ind w:left="720" w:hanging="360"/>
              <w:contextualSpacing w:val="1"/>
              <w:jc w:val="both"/>
              <w:rPr>
                <w:u w:val="none"/>
              </w:rPr>
            </w:pPr>
            <w:r w:rsidDel="00000000" w:rsidR="00000000" w:rsidRPr="00000000">
              <w:rPr>
                <w:rtl w:val="0"/>
              </w:rPr>
              <w:t xml:space="preserve">exposure to music helps to foster creativity</w:t>
            </w:r>
            <w:r w:rsidDel="00000000" w:rsidR="00000000" w:rsidRPr="00000000">
              <w:rPr>
                <w:rtl w:val="0"/>
              </w:rPr>
            </w:r>
          </w:p>
          <w:p w:rsidR="00000000" w:rsidDel="00000000" w:rsidP="00000000" w:rsidRDefault="00000000" w:rsidRPr="00000000">
            <w:pPr>
              <w:tabs>
                <w:tab w:val="left" w:pos="1696"/>
              </w:tabs>
              <w:spacing w:after="200" w:before="0" w:line="276" w:lineRule="auto"/>
              <w:ind w:left="720" w:firstLine="0"/>
              <w:contextualSpacing w:val="0"/>
              <w:jc w:val="both"/>
            </w:pPr>
            <w:commentRangeEnd w:id="2"/>
            <w:r w:rsidDel="00000000" w:rsidR="00000000" w:rsidRPr="00000000">
              <w:commentReference w:id="2"/>
            </w:r>
            <w:r w:rsidDel="00000000" w:rsidR="00000000" w:rsidRPr="00000000">
              <w:rPr>
                <w:rtl w:val="0"/>
              </w:rPr>
            </w:r>
          </w:p>
        </w:tc>
      </w:tr>
      <w:tr>
        <w:tc>
          <w:tcPr>
            <w:vMerge w:val="restart"/>
          </w:tcPr>
          <w:p w:rsidR="00000000" w:rsidDel="00000000" w:rsidP="00000000" w:rsidRDefault="00000000" w:rsidRPr="00000000">
            <w:pPr>
              <w:tabs>
                <w:tab w:val="right" w:pos="3960"/>
              </w:tabs>
              <w:contextualSpacing w:val="0"/>
            </w:pPr>
            <w:commentRangeStart w:id="3"/>
            <w:r w:rsidDel="00000000" w:rsidR="00000000" w:rsidRPr="00000000">
              <w:rPr>
                <w:rtl w:val="0"/>
              </w:rPr>
              <w:t xml:space="preserve">CHOSEN BIG IDEAS(S):</w:t>
            </w:r>
          </w:p>
          <w:p w:rsidR="00000000" w:rsidDel="00000000" w:rsidP="00000000" w:rsidRDefault="00000000" w:rsidRPr="00000000">
            <w:pPr>
              <w:tabs>
                <w:tab w:val="right" w:pos="3960"/>
              </w:tabs>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tabs>
                <w:tab w:val="right" w:pos="3960"/>
              </w:tabs>
              <w:spacing w:after="200" w:before="0" w:line="276" w:lineRule="auto"/>
              <w:ind w:left="720" w:firstLine="0"/>
              <w:contextualSpacing w:val="0"/>
            </w:pPr>
            <w:r w:rsidDel="00000000" w:rsidR="00000000" w:rsidRPr="00000000">
              <w:rPr>
                <w:rtl w:val="0"/>
              </w:rPr>
              <w:t xml:space="preserve">Empowerment</w:t>
            </w:r>
          </w:p>
          <w:p w:rsidR="00000000" w:rsidDel="00000000" w:rsidP="00000000" w:rsidRDefault="00000000" w:rsidRPr="00000000">
            <w:pPr>
              <w:tabs>
                <w:tab w:val="right" w:pos="3960"/>
              </w:tabs>
              <w:contextualSpacing w:val="0"/>
            </w:pPr>
            <w:commentRangeEnd w:id="3"/>
            <w:r w:rsidDel="00000000" w:rsidR="00000000" w:rsidRPr="00000000">
              <w:commentReference w:id="3"/>
            </w:r>
            <w:r w:rsidDel="00000000" w:rsidR="00000000" w:rsidRPr="00000000">
              <w:rPr>
                <w:rtl w:val="0"/>
              </w:rPr>
            </w:r>
          </w:p>
        </w:tc>
        <w:tc>
          <w:tcPr>
            <w:gridSpan w:val="3"/>
            <w:shd w:fill="d9d9d9"/>
          </w:tcPr>
          <w:p w:rsidR="00000000" w:rsidDel="00000000" w:rsidP="00000000" w:rsidRDefault="00000000" w:rsidRPr="00000000">
            <w:pPr>
              <w:contextualSpacing w:val="0"/>
              <w:jc w:val="center"/>
            </w:pPr>
            <w:r w:rsidDel="00000000" w:rsidR="00000000" w:rsidRPr="00000000">
              <w:rPr>
                <w:b w:val="1"/>
                <w:i w:val="1"/>
                <w:rtl w:val="0"/>
              </w:rPr>
              <w:t xml:space="preserve">Transfer</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tabs>
                <w:tab w:val="right" w:pos="8388"/>
              </w:tabs>
              <w:contextualSpacing w:val="0"/>
            </w:pPr>
            <w:commentRangeStart w:id="4"/>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i w:val="1"/>
                <w:rtl w:val="0"/>
              </w:rPr>
              <w:t xml:space="preserve">I want my students to achieve self empowerment through performance so in the long run they understand that by working with others they can achieve success and satisfaction which will be a lifelong essential understanding that will ultimately help them in the work force. and their community relations.</w:t>
            </w: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t xml:space="preserve"> </w:t>
            </w:r>
            <w:commentRangeEnd w:id="4"/>
            <w:r w:rsidDel="00000000" w:rsidR="00000000" w:rsidRPr="00000000">
              <w:commentReference w:id="4"/>
            </w: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Meaning</w:t>
            </w:r>
          </w:p>
        </w:tc>
      </w:tr>
      <w:tr>
        <w:trPr>
          <w:trHeight w:val="260" w:hRule="atLeast"/>
        </w:trPr>
        <w:tc>
          <w:tcPr>
            <w:vMerge w:val="continue"/>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commentRangeStart w:id="5"/>
            <w:r w:rsidDel="00000000" w:rsidR="00000000" w:rsidRPr="00000000">
              <w:rPr>
                <w:rtl w:val="0"/>
              </w:rPr>
              <w:t xml:space="preserve">ENDURING UNDERSTANDINGS  </w:t>
            </w:r>
          </w:p>
          <w:p w:rsidR="00000000" w:rsidDel="00000000" w:rsidP="00000000" w:rsidRDefault="00000000" w:rsidRPr="00000000">
            <w:pPr>
              <w:tabs>
                <w:tab w:val="right" w:pos="4075"/>
              </w:tabs>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i w:val="1"/>
                <w:rtl w:val="0"/>
              </w:rPr>
              <w:t xml:space="preserve">Students will achieve self empowerment  through a successful performance.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i w:val="1"/>
                <w:u w:val="none"/>
              </w:rPr>
            </w:pPr>
            <w:r w:rsidDel="00000000" w:rsidR="00000000" w:rsidRPr="00000000">
              <w:rPr>
                <w:i w:val="1"/>
                <w:rtl w:val="0"/>
              </w:rPr>
              <w:t xml:space="preserve">not anyone of us is more important than all of us:</w:t>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numPr>
                <w:ilvl w:val="0"/>
                <w:numId w:val="5"/>
              </w:numPr>
              <w:tabs>
                <w:tab w:val="right" w:pos="3960"/>
              </w:tabs>
              <w:spacing w:after="200" w:before="0" w:line="276" w:lineRule="auto"/>
              <w:ind w:left="720" w:hanging="360"/>
              <w:contextualSpacing w:val="1"/>
              <w:rPr/>
            </w:pPr>
            <w:r w:rsidDel="00000000" w:rsidR="00000000" w:rsidRPr="00000000">
              <w:rPr>
                <w:rtl w:val="0"/>
              </w:rPr>
              <w:t xml:space="preserve">success can be achieved through team work:perseverence</w:t>
            </w:r>
          </w:p>
          <w:p w:rsidR="00000000" w:rsidDel="00000000" w:rsidP="00000000" w:rsidRDefault="00000000" w:rsidRPr="00000000">
            <w:pPr>
              <w:tabs>
                <w:tab w:val="right" w:pos="3960"/>
              </w:tabs>
              <w:spacing w:after="200" w:before="0" w:line="276" w:lineRule="auto"/>
              <w:contextualSpacing w:val="0"/>
            </w:pPr>
            <w:r w:rsidDel="00000000" w:rsidR="00000000" w:rsidRPr="00000000">
              <w:rPr>
                <w:rtl w:val="0"/>
              </w:rPr>
            </w:r>
          </w:p>
          <w:p w:rsidR="00000000" w:rsidDel="00000000" w:rsidP="00000000" w:rsidRDefault="00000000" w:rsidRPr="00000000">
            <w:pPr>
              <w:numPr>
                <w:ilvl w:val="0"/>
                <w:numId w:val="5"/>
              </w:numPr>
              <w:tabs>
                <w:tab w:val="right" w:pos="3960"/>
              </w:tabs>
              <w:spacing w:after="200" w:before="0" w:line="276" w:lineRule="auto"/>
              <w:ind w:left="720" w:hanging="360"/>
              <w:contextualSpacing w:val="1"/>
              <w:rPr>
                <w:u w:val="none"/>
              </w:rPr>
            </w:pPr>
            <w:r w:rsidDel="00000000" w:rsidR="00000000" w:rsidRPr="00000000">
              <w:rPr>
                <w:rtl w:val="0"/>
              </w:rPr>
              <w:t xml:space="preserve">By working in a group, you are showing responsibility and respect for your community of musicians</w:t>
            </w:r>
          </w:p>
          <w:p w:rsidR="00000000" w:rsidDel="00000000" w:rsidP="00000000" w:rsidRDefault="00000000" w:rsidRPr="00000000">
            <w:pPr>
              <w:numPr>
                <w:ilvl w:val="0"/>
                <w:numId w:val="5"/>
              </w:numPr>
              <w:tabs>
                <w:tab w:val="right" w:pos="3960"/>
              </w:tabs>
              <w:spacing w:after="200" w:before="0" w:line="276" w:lineRule="auto"/>
              <w:ind w:left="720" w:hanging="360"/>
              <w:contextualSpacing w:val="1"/>
              <w:rPr>
                <w:u w:val="none"/>
              </w:rPr>
            </w:pPr>
            <w:r w:rsidDel="00000000" w:rsidR="00000000" w:rsidRPr="00000000">
              <w:rPr>
                <w:rtl w:val="0"/>
              </w:rPr>
            </w:r>
          </w:p>
          <w:p w:rsidR="00000000" w:rsidDel="00000000" w:rsidP="00000000" w:rsidRDefault="00000000" w:rsidRPr="00000000">
            <w:pPr>
              <w:tabs>
                <w:tab w:val="right" w:pos="3960"/>
              </w:tabs>
              <w:spacing w:after="200" w:before="0" w:line="276" w:lineRule="auto"/>
              <w:contextualSpacing w:val="0"/>
            </w:pPr>
            <w:commentRangeEnd w:id="5"/>
            <w:r w:rsidDel="00000000" w:rsidR="00000000" w:rsidRPr="00000000">
              <w:commentReference w:id="5"/>
            </w: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16"/>
              </w:tabs>
              <w:contextualSpacing w:val="0"/>
            </w:pPr>
            <w:commentRangeStart w:id="6"/>
            <w:r w:rsidDel="00000000" w:rsidR="00000000" w:rsidRPr="00000000">
              <w:rPr>
                <w:rtl w:val="0"/>
              </w:rPr>
              <w:t xml:space="preserve">ESSENTIAL QUESTIONS</w:t>
              <w:tab/>
            </w:r>
          </w:p>
          <w:p w:rsidR="00000000" w:rsidDel="00000000" w:rsidP="00000000" w:rsidRDefault="00000000" w:rsidRPr="00000000">
            <w:pPr>
              <w:tabs>
                <w:tab w:val="right" w:pos="4016"/>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tabs>
                <w:tab w:val="right" w:pos="3960"/>
              </w:tabs>
              <w:spacing w:after="200" w:before="0" w:line="276" w:lineRule="auto"/>
              <w:ind w:left="720" w:hanging="360"/>
              <w:contextualSpacing w:val="1"/>
              <w:rPr>
                <w:u w:val="none"/>
              </w:rPr>
            </w:pPr>
            <w:commentRangeEnd w:id="6"/>
            <w:r w:rsidDel="00000000" w:rsidR="00000000" w:rsidRPr="00000000">
              <w:commentReference w:id="6"/>
            </w:r>
            <w:r w:rsidDel="00000000" w:rsidR="00000000" w:rsidRPr="00000000">
              <w:rPr>
                <w:rtl w:val="0"/>
              </w:rPr>
              <w:t xml:space="preserve">How do you show respect for your fellow musicians?</w:t>
            </w:r>
          </w:p>
          <w:p w:rsidR="00000000" w:rsidDel="00000000" w:rsidP="00000000" w:rsidRDefault="00000000" w:rsidRPr="00000000">
            <w:pPr>
              <w:numPr>
                <w:ilvl w:val="0"/>
                <w:numId w:val="3"/>
              </w:numPr>
              <w:tabs>
                <w:tab w:val="right" w:pos="3960"/>
              </w:tabs>
              <w:spacing w:after="200" w:before="0" w:line="276" w:lineRule="auto"/>
              <w:ind w:left="720" w:hanging="360"/>
              <w:contextualSpacing w:val="1"/>
              <w:rPr>
                <w:u w:val="none"/>
              </w:rPr>
            </w:pPr>
            <w:r w:rsidDel="00000000" w:rsidR="00000000" w:rsidRPr="00000000">
              <w:rPr>
                <w:rtl w:val="0"/>
              </w:rPr>
              <w:t xml:space="preserve">Why is it important to work together?</w:t>
            </w:r>
          </w:p>
          <w:p w:rsidR="00000000" w:rsidDel="00000000" w:rsidP="00000000" w:rsidRDefault="00000000" w:rsidRPr="00000000">
            <w:pPr>
              <w:numPr>
                <w:ilvl w:val="0"/>
                <w:numId w:val="3"/>
              </w:numPr>
              <w:tabs>
                <w:tab w:val="right" w:pos="3960"/>
              </w:tabs>
              <w:spacing w:after="200" w:before="0" w:line="276" w:lineRule="auto"/>
              <w:ind w:left="720" w:hanging="360"/>
              <w:contextualSpacing w:val="1"/>
              <w:rPr>
                <w:u w:val="none"/>
              </w:rPr>
            </w:pPr>
            <w:r w:rsidDel="00000000" w:rsidR="00000000" w:rsidRPr="00000000">
              <w:rPr>
                <w:rtl w:val="0"/>
              </w:rPr>
              <w:t xml:space="preserve">When is the community more important that the individual?</w:t>
            </w:r>
          </w:p>
          <w:p w:rsidR="00000000" w:rsidDel="00000000" w:rsidP="00000000" w:rsidRDefault="00000000" w:rsidRPr="00000000">
            <w:pPr>
              <w:numPr>
                <w:ilvl w:val="0"/>
                <w:numId w:val="3"/>
              </w:numPr>
              <w:tabs>
                <w:tab w:val="right" w:pos="3960"/>
              </w:tabs>
              <w:spacing w:after="200" w:before="0" w:line="276" w:lineRule="auto"/>
              <w:ind w:left="720" w:hanging="360"/>
              <w:contextualSpacing w:val="1"/>
              <w:rPr>
                <w:u w:val="none"/>
              </w:rPr>
            </w:pPr>
            <w:r w:rsidDel="00000000" w:rsidR="00000000" w:rsidRPr="00000000">
              <w:rPr>
                <w:rtl w:val="0"/>
              </w:rPr>
              <w:t xml:space="preserve">What do you need to do to feel empowered in NACA rock?.</w:t>
            </w: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Acquisition</w:t>
            </w:r>
          </w:p>
        </w:tc>
      </w:tr>
      <w:tr>
        <w:trPr>
          <w:trHeight w:val="1500" w:hRule="atLeast"/>
        </w:trPr>
        <w:tc>
          <w:tcPr>
            <w:vMerge w:val="continue"/>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commentRangeStart w:id="7"/>
            <w:r w:rsidDel="00000000" w:rsidR="00000000" w:rsidRPr="00000000">
              <w:rPr>
                <w:i w:val="1"/>
                <w:rtl w:val="0"/>
              </w:rPr>
              <w:t xml:space="preserve">As a result of this unit, students will know…                                                    </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commentRangeEnd w:id="7"/>
            <w:r w:rsidDel="00000000" w:rsidR="00000000" w:rsidRPr="00000000">
              <w:commentReference w:id="7"/>
            </w:r>
            <w:r w:rsidDel="00000000" w:rsidR="00000000" w:rsidRPr="00000000">
              <w:rPr>
                <w:rtl w:val="0"/>
              </w:rPr>
              <w:t xml:space="preserve">How to work together to be a successful band and</w:t>
            </w:r>
          </w:p>
          <w:p w:rsidR="00000000" w:rsidDel="00000000" w:rsidP="00000000" w:rsidRDefault="00000000" w:rsidRPr="00000000">
            <w:pPr>
              <w:contextualSpacing w:val="0"/>
            </w:pPr>
            <w:r w:rsidDel="00000000" w:rsidR="00000000" w:rsidRPr="00000000">
              <w:rPr>
                <w:rtl w:val="0"/>
              </w:rPr>
              <w:t xml:space="preserve">How to feel empowered in NACA rock</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i w:val="1"/>
                <w:rtl w:val="0"/>
              </w:rPr>
              <w:t xml:space="preserve">                                            </w:t>
              <w:tab/>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t xml:space="preserve"> </w:t>
            </w:r>
          </w:p>
          <w:p w:rsidR="00000000" w:rsidDel="00000000" w:rsidP="00000000" w:rsidRDefault="00000000" w:rsidRPr="00000000">
            <w:pPr>
              <w:widowControl w:val="0"/>
              <w:spacing w:line="276" w:lineRule="auto"/>
              <w:contextualSpacing w:val="0"/>
            </w:pPr>
            <w:r w:rsidDel="00000000" w:rsidR="00000000" w:rsidRPr="00000000">
              <w:rPr>
                <w:rtl w:val="0"/>
              </w:rPr>
              <w:t xml:space="preserve"> </w:t>
            </w:r>
          </w:p>
          <w:p w:rsidR="00000000" w:rsidDel="00000000" w:rsidP="00000000" w:rsidRDefault="00000000" w:rsidRPr="00000000">
            <w:pPr>
              <w:widowControl w:val="0"/>
              <w:spacing w:line="276" w:lineRule="auto"/>
              <w:contextualSpacing w:val="0"/>
            </w:pPr>
            <w:r w:rsidDel="00000000" w:rsidR="00000000" w:rsidRPr="00000000">
              <w:rPr>
                <w:rtl w:val="0"/>
              </w:rPr>
              <w:t xml:space="preserve"> </w:t>
            </w:r>
          </w:p>
          <w:p w:rsidR="00000000" w:rsidDel="00000000" w:rsidP="00000000" w:rsidRDefault="00000000" w:rsidRPr="00000000">
            <w:pPr>
              <w:widowControl w:val="0"/>
              <w:spacing w:line="276" w:lineRule="auto"/>
              <w:contextualSpacing w:val="0"/>
            </w:pPr>
            <w:r w:rsidDel="00000000" w:rsidR="00000000" w:rsidRPr="00000000">
              <w:rPr>
                <w:rtl w:val="0"/>
              </w:rPr>
              <w:t xml:space="preserve"> </w:t>
            </w:r>
          </w:p>
        </w:tc>
        <w:tc>
          <w:tcPr>
            <w:tcBorders>
              <w:bottom w:color="000000" w:space="0" w:sz="4" w:val="single"/>
            </w:tcBorders>
          </w:tcPr>
          <w:p w:rsidR="00000000" w:rsidDel="00000000" w:rsidP="00000000" w:rsidRDefault="00000000" w:rsidRPr="00000000">
            <w:pPr>
              <w:tabs>
                <w:tab w:val="right" w:pos="4003"/>
              </w:tabs>
              <w:contextualSpacing w:val="0"/>
            </w:pPr>
            <w:r w:rsidDel="00000000" w:rsidR="00000000" w:rsidRPr="00000000">
              <w:rPr>
                <w:i w:val="1"/>
                <w:rtl w:val="0"/>
              </w:rPr>
              <w:t xml:space="preserve">Students will be skilled at…</w:t>
              <w:tab/>
            </w: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watching and listening to peers</w:t>
            </w:r>
          </w:p>
          <w:p w:rsidR="00000000" w:rsidDel="00000000" w:rsidP="00000000" w:rsidRDefault="00000000" w:rsidRPr="00000000">
            <w:pPr>
              <w:numPr>
                <w:ilvl w:val="0"/>
                <w:numId w:val="8"/>
              </w:numPr>
              <w:spacing w:after="0" w:before="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perform their assigned task in a collective effort</w:t>
            </w:r>
          </w:p>
          <w:p w:rsidR="00000000" w:rsidDel="00000000" w:rsidP="00000000" w:rsidRDefault="00000000" w:rsidRPr="00000000">
            <w:pPr>
              <w:numPr>
                <w:ilvl w:val="0"/>
                <w:numId w:val="8"/>
              </w:numPr>
              <w:spacing w:after="0" w:before="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persevering and maintaining a positive attitude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r>
      <w:tr>
        <w:tc>
          <w:tcPr>
            <w:gridSpan w:val="4"/>
            <w:tcBorders>
              <w:bottom w:color="000000" w:space="0" w:sz="4" w:val="single"/>
            </w:tcBorders>
            <w:shd w:fill="000000"/>
          </w:tcPr>
          <w:p w:rsidR="00000000" w:rsidDel="00000000" w:rsidP="00000000" w:rsidRDefault="00000000" w:rsidRPr="00000000">
            <w:pPr>
              <w:contextualSpacing w:val="0"/>
              <w:jc w:val="center"/>
            </w:pPr>
            <w:bookmarkStart w:colFirst="0" w:colLast="0" w:name="h.gjdgxs" w:id="0"/>
            <w:bookmarkEnd w:id="0"/>
            <w:r w:rsidDel="00000000" w:rsidR="00000000" w:rsidRPr="00000000">
              <w:rPr>
                <w:b w:val="1"/>
                <w:rtl w:val="0"/>
              </w:rPr>
              <w:t xml:space="preserve">Stage 2 - Evidence</w:t>
            </w:r>
          </w:p>
        </w:tc>
      </w:tr>
      <w:tr>
        <w:tc>
          <w:tcPr>
            <w:gridSpan w:val="2"/>
            <w:shd w:fill="d9d9d9"/>
          </w:tcPr>
          <w:p w:rsidR="00000000" w:rsidDel="00000000" w:rsidP="00000000" w:rsidRDefault="00000000" w:rsidRPr="00000000">
            <w:pPr>
              <w:contextualSpacing w:val="0"/>
            </w:pPr>
            <w:r w:rsidDel="00000000" w:rsidR="00000000" w:rsidRPr="00000000">
              <w:rPr>
                <w:b w:val="1"/>
                <w:rtl w:val="0"/>
              </w:rPr>
              <w:t xml:space="preserve">Evaluative Criteria</w:t>
            </w:r>
          </w:p>
        </w:tc>
        <w:tc>
          <w:tcPr>
            <w:gridSpan w:val="2"/>
            <w:shd w:fill="d9d9d9"/>
          </w:tcPr>
          <w:p w:rsidR="00000000" w:rsidDel="00000000" w:rsidP="00000000" w:rsidRDefault="00000000" w:rsidRPr="00000000">
            <w:pPr>
              <w:contextualSpacing w:val="0"/>
            </w:pPr>
            <w:r w:rsidDel="00000000" w:rsidR="00000000" w:rsidRPr="00000000">
              <w:rPr>
                <w:b w:val="1"/>
                <w:rtl w:val="0"/>
              </w:rPr>
              <w:t xml:space="preserve">Assessment Evidence</w:t>
            </w:r>
          </w:p>
        </w:tc>
      </w:tr>
      <w:tr>
        <w:tc>
          <w:tcPr>
            <w:gridSpan w:val="2"/>
          </w:tcPr>
          <w:p w:rsidR="00000000" w:rsidDel="00000000" w:rsidP="00000000" w:rsidRDefault="00000000" w:rsidRPr="00000000">
            <w:pPr>
              <w:tabs>
                <w:tab w:val="right" w:pos="4003"/>
              </w:tabs>
              <w:contextualSpacing w:val="0"/>
            </w:pPr>
            <w:r w:rsidDel="00000000" w:rsidR="00000000" w:rsidRPr="00000000">
              <w:rPr>
                <w:rtl w:val="0"/>
              </w:rPr>
              <w:t xml:space="preserve">Standards-based A+ Rubric in Student-friendly Language </w:t>
            </w:r>
          </w:p>
          <w:p w:rsidR="00000000" w:rsidDel="00000000" w:rsidP="00000000" w:rsidRDefault="00000000" w:rsidRPr="00000000">
            <w:pPr>
              <w:tabs>
                <w:tab w:val="right" w:pos="4003"/>
              </w:tabs>
              <w:contextualSpacing w:val="0"/>
            </w:pPr>
            <w:r w:rsidDel="00000000" w:rsidR="00000000" w:rsidRPr="00000000">
              <w:rPr>
                <w:rtl w:val="0"/>
              </w:rPr>
            </w:r>
          </w:p>
          <w:tbl>
            <w:tblPr>
              <w:tblStyle w:val="Table1"/>
              <w:bidi w:val="0"/>
              <w:tblW w:w="8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1170"/>
              <w:gridCol w:w="1080"/>
              <w:tblGridChange w:id="0">
                <w:tblGrid>
                  <w:gridCol w:w="6115"/>
                  <w:gridCol w:w="1170"/>
                  <w:gridCol w:w="1080"/>
                </w:tblGrid>
              </w:tblGridChange>
            </w:tblGrid>
            <w:tr>
              <w:tc>
                <w:tcPr/>
                <w:p w:rsidR="00000000" w:rsidDel="00000000" w:rsidP="00000000" w:rsidRDefault="00000000" w:rsidRPr="00000000">
                  <w:pPr>
                    <w:tabs>
                      <w:tab w:val="right" w:pos="4003"/>
                    </w:tabs>
                    <w:contextualSpacing w:val="0"/>
                  </w:pPr>
                  <w:r w:rsidDel="00000000" w:rsidR="00000000" w:rsidRPr="00000000">
                    <w:rPr>
                      <w:rtl w:val="0"/>
                    </w:rPr>
                    <w:t xml:space="preserve">Performance Assessment Criteria and Standard Alignment</w:t>
                  </w:r>
                </w:p>
              </w:tc>
              <w:tc>
                <w:tcPr/>
                <w:p w:rsidR="00000000" w:rsidDel="00000000" w:rsidP="00000000" w:rsidRDefault="00000000" w:rsidRPr="00000000">
                  <w:pPr>
                    <w:tabs>
                      <w:tab w:val="right" w:pos="4003"/>
                    </w:tabs>
                    <w:contextualSpacing w:val="0"/>
                  </w:pPr>
                  <w:r w:rsidDel="00000000" w:rsidR="00000000" w:rsidRPr="00000000">
                    <w:rPr>
                      <w:rtl w:val="0"/>
                    </w:rPr>
                    <w:t xml:space="preserve">Complete</w:t>
                  </w:r>
                </w:p>
              </w:tc>
              <w:tc>
                <w:tcPr/>
                <w:p w:rsidR="00000000" w:rsidDel="00000000" w:rsidP="00000000" w:rsidRDefault="00000000" w:rsidRPr="00000000">
                  <w:pPr>
                    <w:tabs>
                      <w:tab w:val="right" w:pos="4003"/>
                    </w:tabs>
                    <w:contextualSpacing w:val="0"/>
                  </w:pPr>
                  <w:r w:rsidDel="00000000" w:rsidR="00000000" w:rsidRPr="00000000">
                    <w:rPr>
                      <w:rtl w:val="0"/>
                    </w:rPr>
                    <w:t xml:space="preserve">Needs Revision</w:t>
                  </w:r>
                </w:p>
              </w:tc>
            </w:tr>
            <w:tr>
              <w:tc>
                <w:tcPr/>
                <w:p w:rsidR="00000000" w:rsidDel="00000000" w:rsidP="00000000" w:rsidRDefault="00000000" w:rsidRPr="00000000">
                  <w:pPr>
                    <w:numPr>
                      <w:ilvl w:val="0"/>
                      <w:numId w:val="7"/>
                    </w:numPr>
                    <w:tabs>
                      <w:tab w:val="left" w:pos="1696"/>
                    </w:tabs>
                    <w:ind w:left="1440" w:hanging="360"/>
                    <w:contextualSpacing w:val="1"/>
                    <w:jc w:val="both"/>
                    <w:rPr>
                      <w:b w:val="1"/>
                      <w:sz w:val="24"/>
                      <w:szCs w:val="24"/>
                    </w:rPr>
                  </w:pPr>
                  <w:commentRangeStart w:id="8"/>
                  <w:r w:rsidDel="00000000" w:rsidR="00000000" w:rsidRPr="00000000">
                    <w:rPr>
                      <w:b w:val="1"/>
                      <w:sz w:val="24"/>
                      <w:szCs w:val="24"/>
                      <w:rtl w:val="0"/>
                    </w:rPr>
                    <w:t xml:space="preserve">Students will be able to assume various roles in music performances, presentations and collaborations</w:t>
                  </w:r>
                  <w:commentRangeEnd w:id="8"/>
                  <w:r w:rsidDel="00000000" w:rsidR="00000000" w:rsidRPr="00000000">
                    <w:commentReference w:id="8"/>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numPr>
                      <w:ilvl w:val="0"/>
                      <w:numId w:val="6"/>
                    </w:numPr>
                    <w:tabs>
                      <w:tab w:val="left" w:pos="1696"/>
                    </w:tabs>
                    <w:ind w:left="720" w:hanging="360"/>
                    <w:contextualSpacing w:val="1"/>
                    <w:jc w:val="both"/>
                    <w:rPr>
                      <w:b w:val="1"/>
                      <w:sz w:val="24"/>
                      <w:szCs w:val="24"/>
                    </w:rPr>
                  </w:pPr>
                  <w:commentRangeStart w:id="9"/>
                  <w:r w:rsidDel="00000000" w:rsidR="00000000" w:rsidRPr="00000000">
                    <w:rPr>
                      <w:b w:val="1"/>
                      <w:sz w:val="24"/>
                      <w:szCs w:val="24"/>
                      <w:rtl w:val="0"/>
                    </w:rPr>
                    <w:t xml:space="preserve">Use their knowledge of music production tools and audience expectations to participate in a variety of musical events in their school and/or community</w:t>
                  </w:r>
                  <w:commentRangeEnd w:id="9"/>
                  <w:r w:rsidDel="00000000" w:rsidR="00000000" w:rsidRPr="00000000">
                    <w:commentReference w:id="9"/>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tl w:val="0"/>
                    </w:rPr>
                    <w:t xml:space="preserve">Students completes a reflection piece after the performance</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bl>
          <w:p w:rsidR="00000000" w:rsidDel="00000000" w:rsidP="00000000" w:rsidRDefault="00000000" w:rsidRPr="00000000">
            <w:pPr>
              <w:tabs>
                <w:tab w:val="right" w:pos="4003"/>
              </w:tabs>
              <w:contextualSpacing w:val="0"/>
            </w:pPr>
            <w:r w:rsidDel="00000000" w:rsidR="00000000" w:rsidRPr="00000000">
              <w:rPr>
                <w:rtl w:val="0"/>
              </w:rPr>
            </w:r>
          </w:p>
        </w:tc>
        <w:tc>
          <w:tcPr>
            <w:gridSpan w:val="2"/>
          </w:tcPr>
          <w:p w:rsidR="00000000" w:rsidDel="00000000" w:rsidP="00000000" w:rsidRDefault="00000000" w:rsidRPr="00000000">
            <w:pPr>
              <w:tabs>
                <w:tab w:val="right" w:pos="8408"/>
              </w:tabs>
              <w:contextualSpacing w:val="0"/>
            </w:pPr>
            <w:r w:rsidDel="00000000" w:rsidR="00000000" w:rsidRPr="00000000">
              <w:rPr>
                <w:rtl w:val="0"/>
              </w:rPr>
              <w:t xml:space="preserve">PERFORMANCE TASK(S):</w:t>
              <w:tab/>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rtl w:val="0"/>
              </w:rPr>
              <w:t xml:space="preserve">What (cognitive verb + big idea):</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Students will perform at a term ending concert</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Why (copied and pasted EUs from Stage 1):</w:t>
            </w:r>
            <w:r w:rsidDel="00000000" w:rsidR="00000000" w:rsidRPr="00000000">
              <w:rPr>
                <w:rtl w:val="0"/>
              </w:rPr>
            </w:r>
          </w:p>
          <w:p w:rsidR="00000000" w:rsidDel="00000000" w:rsidP="00000000" w:rsidRDefault="00000000" w:rsidRPr="00000000">
            <w:pPr>
              <w:tabs>
                <w:tab w:val="right" w:pos="4075"/>
              </w:tabs>
              <w:contextualSpacing w:val="0"/>
            </w:pPr>
            <w:commentRangeStart w:id="10"/>
            <w:r w:rsidDel="00000000" w:rsidR="00000000" w:rsidRPr="00000000">
              <w:rPr>
                <w:rtl w:val="0"/>
              </w:rPr>
              <w:tab/>
            </w:r>
          </w:p>
          <w:p w:rsidR="00000000" w:rsidDel="00000000" w:rsidP="00000000" w:rsidRDefault="00000000" w:rsidRPr="00000000">
            <w:pPr>
              <w:tabs>
                <w:tab w:val="right" w:pos="8408"/>
              </w:tabs>
              <w:contextualSpacing w:val="0"/>
            </w:pPr>
            <w:r w:rsidDel="00000000" w:rsidR="00000000" w:rsidRPr="00000000">
              <w:rPr>
                <w:i w:val="1"/>
                <w:rtl w:val="0"/>
              </w:rPr>
              <w:t xml:space="preserve">Students will achieve self empowerment  through a successful performance.</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numPr>
                <w:ilvl w:val="0"/>
                <w:numId w:val="2"/>
              </w:numPr>
              <w:tabs>
                <w:tab w:val="right" w:pos="8408"/>
              </w:tabs>
              <w:ind w:left="720" w:hanging="360"/>
              <w:contextualSpacing w:val="1"/>
              <w:rPr>
                <w:i w:val="1"/>
              </w:rPr>
            </w:pPr>
            <w:r w:rsidDel="00000000" w:rsidR="00000000" w:rsidRPr="00000000">
              <w:rPr>
                <w:i w:val="1"/>
                <w:rtl w:val="0"/>
              </w:rPr>
              <w:t xml:space="preserve">not anyone of us is more important than all of us:</w:t>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numPr>
                <w:ilvl w:val="0"/>
                <w:numId w:val="5"/>
              </w:numPr>
              <w:tabs>
                <w:tab w:val="right" w:pos="3960"/>
              </w:tabs>
              <w:spacing w:after="200" w:line="276" w:lineRule="auto"/>
              <w:ind w:left="720" w:hanging="360"/>
              <w:contextualSpacing w:val="1"/>
              <w:rPr/>
            </w:pPr>
            <w:r w:rsidDel="00000000" w:rsidR="00000000" w:rsidRPr="00000000">
              <w:rPr>
                <w:rtl w:val="0"/>
              </w:rPr>
              <w:t xml:space="preserve">success can be achieved through team work:perseverence</w:t>
            </w:r>
          </w:p>
          <w:p w:rsidR="00000000" w:rsidDel="00000000" w:rsidP="00000000" w:rsidRDefault="00000000" w:rsidRPr="00000000">
            <w:pPr>
              <w:tabs>
                <w:tab w:val="right" w:pos="3960"/>
              </w:tabs>
              <w:spacing w:after="200" w:line="276" w:lineRule="auto"/>
              <w:contextualSpacing w:val="0"/>
            </w:pPr>
            <w:r w:rsidDel="00000000" w:rsidR="00000000" w:rsidRPr="00000000">
              <w:rPr>
                <w:rtl w:val="0"/>
              </w:rPr>
            </w:r>
          </w:p>
          <w:p w:rsidR="00000000" w:rsidDel="00000000" w:rsidP="00000000" w:rsidRDefault="00000000" w:rsidRPr="00000000">
            <w:pPr>
              <w:numPr>
                <w:ilvl w:val="0"/>
                <w:numId w:val="5"/>
              </w:numPr>
              <w:tabs>
                <w:tab w:val="right" w:pos="3960"/>
              </w:tabs>
              <w:spacing w:after="200" w:line="276" w:lineRule="auto"/>
              <w:ind w:left="720" w:hanging="360"/>
              <w:contextualSpacing w:val="1"/>
              <w:rPr/>
            </w:pPr>
            <w:r w:rsidDel="00000000" w:rsidR="00000000" w:rsidRPr="00000000">
              <w:rPr>
                <w:rtl w:val="0"/>
              </w:rPr>
              <w:t xml:space="preserve">By working in a group, you are showing responsibility and respect for your community of musicians</w:t>
            </w:r>
          </w:p>
          <w:p w:rsidR="00000000" w:rsidDel="00000000" w:rsidP="00000000" w:rsidRDefault="00000000" w:rsidRPr="00000000">
            <w:pPr>
              <w:tabs>
                <w:tab w:val="right" w:pos="8408"/>
              </w:tabs>
              <w:contextualSpacing w:val="0"/>
            </w:pPr>
            <w:commentRangeEnd w:id="10"/>
            <w:r w:rsidDel="00000000" w:rsidR="00000000" w:rsidRPr="00000000">
              <w:commentReference w:id="10"/>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How (GRASPS, written to and for students):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Goal:  Sound good while working together as a band</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Role  :Each student has one</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Audience: Parents, Naca student body, teachers and staff, outside stakeholders</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Situation: Concert</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Product, Performance, and Purpose:</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Standards and Criteria for Success:</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pPr>
              <w:contextualSpacing w:val="0"/>
            </w:pPr>
            <w:r w:rsidDel="00000000" w:rsidR="00000000" w:rsidRPr="00000000">
              <w:rPr>
                <w:rtl w:val="0"/>
              </w:rPr>
              <w:t xml:space="preserve">&lt;type here&gt;</w:t>
            </w:r>
          </w:p>
        </w:tc>
        <w:tc>
          <w:tcPr>
            <w:gridSpan w:val="2"/>
            <w:tcBorders>
              <w:bottom w:color="000000" w:space="0" w:sz="4" w:val="single"/>
            </w:tcBorders>
          </w:tcPr>
          <w:p w:rsidR="00000000" w:rsidDel="00000000" w:rsidP="00000000" w:rsidRDefault="00000000" w:rsidRPr="00000000">
            <w:pPr>
              <w:tabs>
                <w:tab w:val="right" w:pos="8421"/>
              </w:tabs>
              <w:contextualSpacing w:val="0"/>
            </w:pPr>
            <w:r w:rsidDel="00000000" w:rsidR="00000000" w:rsidRPr="00000000">
              <w:rPr>
                <w:rtl w:val="0"/>
              </w:rPr>
              <w:t xml:space="preserve">OTHER EVIDENCE:</w:t>
              <w:tab/>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tc>
      </w:tr>
      <w:tr>
        <w:tc>
          <w:tcPr>
            <w:gridSpan w:val="4"/>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65"/>
              <w:tblGridChange w:id="0">
                <w:tblGrid>
                  <w:gridCol w:w="17365"/>
                </w:tblGrid>
              </w:tblGridChange>
            </w:tblGrid>
            <w:tr>
              <w:tc>
                <w:tcPr>
                  <w:shd w:fill="000000"/>
                </w:tcPr>
                <w:p w:rsidR="00000000" w:rsidDel="00000000" w:rsidP="00000000" w:rsidRDefault="00000000" w:rsidRPr="00000000">
                  <w:pPr>
                    <w:contextualSpacing w:val="0"/>
                    <w:jc w:val="center"/>
                  </w:pPr>
                  <w:r w:rsidDel="00000000" w:rsidR="00000000" w:rsidRPr="00000000">
                    <w:rPr>
                      <w:b w:val="1"/>
                      <w:rtl w:val="0"/>
                    </w:rPr>
                    <w:t xml:space="preserve">Stage 3 – Learning Plan </w:t>
                  </w:r>
                  <w:r w:rsidDel="00000000" w:rsidR="00000000" w:rsidRPr="00000000">
                    <w:rPr>
                      <w:i w:val="1"/>
                      <w:rtl w:val="0"/>
                    </w:rPr>
                    <w:t xml:space="preserve">What units will you teach, and what skills will students master, as a result of this yearlong curriculum?</w:t>
                  </w:r>
                  <w:r w:rsidDel="00000000" w:rsidR="00000000" w:rsidRPr="00000000">
                    <w:rPr>
                      <w:rtl w:val="0"/>
                    </w:rPr>
                  </w:r>
                </w:p>
              </w:tc>
            </w:tr>
          </w:tbl>
          <w:p w:rsidR="00000000" w:rsidDel="00000000" w:rsidP="00000000" w:rsidRDefault="00000000" w:rsidRPr="00000000">
            <w:pPr>
              <w:pStyle w:val="Title"/>
              <w:contextualSpacing w:val="0"/>
            </w:pPr>
            <w:r w:rsidDel="00000000" w:rsidR="00000000" w:rsidRPr="00000000">
              <w:rPr>
                <w:sz w:val="20"/>
                <w:szCs w:val="20"/>
                <w:rtl w:val="0"/>
              </w:rPr>
              <w:t xml:space="preserve">2015 -2016  Academic Year Curriculum Map Template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bl>
            <w:tblPr>
              <w:tblStyle w:val="Table3"/>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3510"/>
              <w:gridCol w:w="4500"/>
              <w:gridCol w:w="5040"/>
              <w:gridCol w:w="2700"/>
              <w:tblGridChange w:id="0">
                <w:tblGrid>
                  <w:gridCol w:w="1615"/>
                  <w:gridCol w:w="3510"/>
                  <w:gridCol w:w="4500"/>
                  <w:gridCol w:w="5040"/>
                  <w:gridCol w:w="2700"/>
                </w:tblGrid>
              </w:tblGridChange>
            </w:tblGrid>
            <w:tr>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Big Idea (Title)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Essential Question(s)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Standard(s)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Assessment(s)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Time Frame</w:t>
                  </w:r>
                  <w:r w:rsidDel="00000000" w:rsidR="00000000" w:rsidRPr="00000000">
                    <w:rPr>
                      <w:rtl w:val="0"/>
                    </w:rPr>
                  </w:r>
                </w:p>
              </w:tc>
            </w:tr>
            <w:tr>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big idea anchors this unit?</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sz w:val="20"/>
                      <w:szCs w:val="20"/>
                      <w:rtl w:val="0"/>
                    </w:rPr>
                    <w:t xml:space="preserve">What EQ will anchor conceptual, critical thinking related to the big idea?</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core standard(s) anchors this unit, and therefore what observable skills will you evaluate ?</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summative assessment will provide you evidence of skills and understanding?</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is the approximate time frame for the teaching and learning in this unit?</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Empowerment</w:t>
                  </w:r>
                  <w:r w:rsidDel="00000000" w:rsidR="00000000" w:rsidRPr="00000000">
                    <w:rPr>
                      <w:rtl w:val="0"/>
                    </w:rPr>
                  </w:r>
                </w:p>
              </w:tc>
              <w:tc>
                <w:tcPr>
                  <w:shd w:fill="ffffff"/>
                </w:tcPr>
                <w:p w:rsidR="00000000" w:rsidDel="00000000" w:rsidP="00000000" w:rsidRDefault="00000000" w:rsidRPr="00000000">
                  <w:pPr>
                    <w:pStyle w:val="Title"/>
                    <w:keepNext w:val="0"/>
                    <w:keepLines w:val="0"/>
                    <w:numPr>
                      <w:ilvl w:val="0"/>
                      <w:numId w:val="5"/>
                    </w:numPr>
                    <w:tabs>
                      <w:tab w:val="right" w:pos="3960"/>
                    </w:tabs>
                    <w:spacing w:after="200" w:line="276" w:lineRule="auto"/>
                    <w:ind w:left="720" w:hanging="360"/>
                    <w:contextualSpacing w:val="1"/>
                    <w:jc w:val="left"/>
                    <w:rPr>
                      <w:b w:val="0"/>
                      <w:sz w:val="22"/>
                      <w:szCs w:val="22"/>
                    </w:rPr>
                  </w:pPr>
                  <w:r w:rsidDel="00000000" w:rsidR="00000000" w:rsidRPr="00000000">
                    <w:rPr>
                      <w:rFonts w:ascii="Calibri" w:cs="Calibri" w:eastAsia="Calibri" w:hAnsi="Calibri"/>
                      <w:b w:val="0"/>
                      <w:sz w:val="22"/>
                      <w:szCs w:val="22"/>
                      <w:rtl w:val="0"/>
                    </w:rPr>
                    <w:t xml:space="preserve">What are the successful elements to make a band sound good</w:t>
                  </w:r>
                  <w:r w:rsidDel="00000000" w:rsidR="00000000" w:rsidRPr="00000000">
                    <w:rPr>
                      <w:rtl w:val="0"/>
                    </w:rPr>
                  </w:r>
                </w:p>
                <w:p w:rsidR="00000000" w:rsidDel="00000000" w:rsidP="00000000" w:rsidRDefault="00000000" w:rsidRPr="00000000">
                  <w:pPr>
                    <w:pStyle w:val="Title"/>
                    <w:keepNext w:val="0"/>
                    <w:keepLines w:val="0"/>
                    <w:tabs>
                      <w:tab w:val="right" w:pos="3960"/>
                    </w:tabs>
                    <w:spacing w:after="200" w:line="276" w:lineRule="auto"/>
                    <w:contextualSpacing w:val="0"/>
                    <w:jc w:val="left"/>
                  </w:pPr>
                  <w:bookmarkStart w:colFirst="0" w:colLast="0" w:name="h.unzmtk9oirab" w:id="1"/>
                  <w:bookmarkEnd w:id="1"/>
                  <w:commentRangeStart w:id="11"/>
                  <w:commentRangeEnd w:id="11"/>
                  <w:r w:rsidDel="00000000" w:rsidR="00000000" w:rsidRPr="00000000">
                    <w:commentReference w:id="11"/>
                  </w:r>
                  <w:r w:rsidDel="00000000" w:rsidR="00000000" w:rsidRPr="00000000">
                    <w:rPr>
                      <w:rtl w:val="0"/>
                    </w:rPr>
                  </w:r>
                </w:p>
              </w:tc>
              <w:tc>
                <w:tcPr>
                  <w:shd w:fill="ffffff"/>
                </w:tcPr>
                <w:p w:rsidR="00000000" w:rsidDel="00000000" w:rsidP="00000000" w:rsidRDefault="00000000" w:rsidRPr="00000000">
                  <w:pPr>
                    <w:pStyle w:val="Title"/>
                    <w:keepNext w:val="0"/>
                    <w:keepLines w:val="0"/>
                    <w:numPr>
                      <w:ilvl w:val="0"/>
                      <w:numId w:val="7"/>
                    </w:numPr>
                    <w:tabs>
                      <w:tab w:val="left" w:pos="1696"/>
                    </w:tabs>
                    <w:ind w:left="1440" w:hanging="360"/>
                    <w:contextualSpacing w:val="1"/>
                    <w:jc w:val="both"/>
                    <w:rPr>
                      <w:rFonts w:ascii="Calibri" w:cs="Calibri" w:eastAsia="Calibri" w:hAnsi="Calibri"/>
                    </w:rPr>
                  </w:pPr>
                  <w:bookmarkStart w:colFirst="0" w:colLast="0" w:name="h.4so9pp8d3ssy" w:id="2"/>
                  <w:bookmarkEnd w:id="2"/>
                  <w:commentRangeStart w:id="12"/>
                  <w:r w:rsidDel="00000000" w:rsidR="00000000" w:rsidRPr="00000000">
                    <w:rPr>
                      <w:rFonts w:ascii="Calibri" w:cs="Calibri" w:eastAsia="Calibri" w:hAnsi="Calibri"/>
                      <w:rtl w:val="0"/>
                    </w:rPr>
                    <w:t xml:space="preserve">Students will be able to assume various roles in music performances, presentations and collaborations</w:t>
                  </w:r>
                  <w:commentRangeEnd w:id="12"/>
                  <w:r w:rsidDel="00000000" w:rsidR="00000000" w:rsidRPr="00000000">
                    <w:commentReference w:id="12"/>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The 9 week performance will allow the teacher to evaluate if and how well the skills were mastered</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semester</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keepNext w:val="0"/>
                    <w:keepLines w:val="0"/>
                    <w:numPr>
                      <w:ilvl w:val="0"/>
                      <w:numId w:val="1"/>
                    </w:numPr>
                    <w:tabs>
                      <w:tab w:val="right" w:pos="3960"/>
                    </w:tabs>
                    <w:spacing w:after="200" w:line="276" w:lineRule="auto"/>
                    <w:ind w:left="720" w:hanging="360"/>
                    <w:contextualSpacing w:val="1"/>
                    <w:jc w:val="left"/>
                    <w:rPr>
                      <w:rFonts w:ascii="Calibri" w:cs="Calibri" w:eastAsia="Calibri" w:hAnsi="Calibri"/>
                      <w:b w:val="0"/>
                      <w:sz w:val="22"/>
                      <w:szCs w:val="22"/>
                    </w:rPr>
                  </w:pPr>
                  <w:bookmarkStart w:colFirst="0" w:colLast="0" w:name="h.j2eegxbfz1ia" w:id="3"/>
                  <w:bookmarkEnd w:id="3"/>
                  <w:commentRangeStart w:id="13"/>
                  <w:r w:rsidDel="00000000" w:rsidR="00000000" w:rsidRPr="00000000">
                    <w:rPr>
                      <w:b w:val="0"/>
                      <w:rtl w:val="0"/>
                    </w:rPr>
                    <w:t xml:space="preserve">When you listen to a rock-n-roll song, what patterns do you hear?</w:t>
                  </w:r>
                  <w:commentRangeEnd w:id="13"/>
                  <w:r w:rsidDel="00000000" w:rsidR="00000000" w:rsidRPr="00000000">
                    <w:commentReference w:id="13"/>
                  </w:r>
                  <w:r w:rsidDel="00000000" w:rsidR="00000000" w:rsidRPr="00000000">
                    <w:rPr>
                      <w:rtl w:val="0"/>
                    </w:rPr>
                  </w:r>
                </w:p>
              </w:tc>
              <w:tc>
                <w:tcPr>
                  <w:shd w:fill="ffffff"/>
                </w:tcPr>
                <w:p w:rsidR="00000000" w:rsidDel="00000000" w:rsidP="00000000" w:rsidRDefault="00000000" w:rsidRPr="00000000">
                  <w:pPr>
                    <w:pStyle w:val="Title"/>
                    <w:numPr>
                      <w:ilvl w:val="0"/>
                      <w:numId w:val="5"/>
                    </w:numPr>
                    <w:tabs>
                      <w:tab w:val="right" w:pos="3960"/>
                    </w:tabs>
                    <w:spacing w:after="200" w:line="276" w:lineRule="auto"/>
                    <w:ind w:left="720" w:hanging="360"/>
                    <w:contextualSpacing w:val="1"/>
                    <w:jc w:val="left"/>
                    <w:rPr>
                      <w:b w:val="0"/>
                      <w:sz w:val="22"/>
                      <w:szCs w:val="22"/>
                    </w:rPr>
                  </w:pPr>
                  <w:bookmarkStart w:colFirst="0" w:colLast="0" w:name="h.fdlvjhxp06k0" w:id="4"/>
                  <w:bookmarkEnd w:id="4"/>
                  <w:commentRangeStart w:id="14"/>
                  <w:r w:rsidDel="00000000" w:rsidR="00000000" w:rsidRPr="00000000">
                    <w:rPr>
                      <w:rFonts w:ascii="Calibri" w:cs="Calibri" w:eastAsia="Calibri" w:hAnsi="Calibri"/>
                      <w:b w:val="0"/>
                      <w:sz w:val="22"/>
                      <w:szCs w:val="22"/>
                      <w:rtl w:val="0"/>
                    </w:rPr>
                    <w:t xml:space="preserve">Music is based on patterns.</w:t>
                  </w:r>
                </w:p>
                <w:p w:rsidR="00000000" w:rsidDel="00000000" w:rsidP="00000000" w:rsidRDefault="00000000" w:rsidRPr="00000000">
                  <w:pPr>
                    <w:pStyle w:val="Title"/>
                    <w:numPr>
                      <w:ilvl w:val="0"/>
                      <w:numId w:val="5"/>
                    </w:numPr>
                    <w:tabs>
                      <w:tab w:val="right" w:pos="3960"/>
                    </w:tabs>
                    <w:spacing w:after="200" w:line="276" w:lineRule="auto"/>
                    <w:ind w:left="720" w:hanging="360"/>
                    <w:contextualSpacing w:val="1"/>
                    <w:jc w:val="left"/>
                    <w:rPr>
                      <w:b w:val="0"/>
                      <w:sz w:val="22"/>
                      <w:szCs w:val="22"/>
                    </w:rPr>
                  </w:pPr>
                  <w:bookmarkStart w:colFirst="0" w:colLast="0" w:name="h.g2b62b3wo2y3" w:id="5"/>
                  <w:bookmarkEnd w:id="5"/>
                  <w:r w:rsidDel="00000000" w:rsidR="00000000" w:rsidRPr="00000000">
                    <w:rPr>
                      <w:rFonts w:ascii="Calibri" w:cs="Calibri" w:eastAsia="Calibri" w:hAnsi="Calibri"/>
                      <w:b w:val="0"/>
                      <w:sz w:val="22"/>
                      <w:szCs w:val="22"/>
                      <w:rtl w:val="0"/>
                    </w:rPr>
                    <w:t xml:space="preserve">Patterns can be found in the music we listen to.</w:t>
                  </w:r>
                  <w:commentRangeEnd w:id="14"/>
                  <w:r w:rsidDel="00000000" w:rsidR="00000000" w:rsidRPr="00000000">
                    <w:commentReference w:id="14"/>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Daily ckeck ins that build up to the term concert</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keepNext w:val="0"/>
                    <w:keepLines w:val="0"/>
                    <w:numPr>
                      <w:ilvl w:val="0"/>
                      <w:numId w:val="8"/>
                    </w:numPr>
                    <w:ind w:left="720" w:hanging="360"/>
                    <w:contextualSpacing w:val="1"/>
                    <w:jc w:val="left"/>
                    <w:rPr>
                      <w:b w:val="0"/>
                      <w:sz w:val="22"/>
                      <w:szCs w:val="22"/>
                    </w:rPr>
                  </w:pPr>
                  <w:bookmarkStart w:colFirst="0" w:colLast="0" w:name="h.jg9wwf6ivzhk" w:id="6"/>
                  <w:bookmarkEnd w:id="6"/>
                  <w:r w:rsidDel="00000000" w:rsidR="00000000" w:rsidRPr="00000000">
                    <w:rPr>
                      <w:b w:val="0"/>
                      <w:rtl w:val="0"/>
                    </w:rPr>
                    <w:t xml:space="preserve">Unit 1: How</w:t>
                  </w:r>
                  <w:r w:rsidDel="00000000" w:rsidR="00000000" w:rsidRPr="00000000">
                    <w:rPr>
                      <w:rFonts w:ascii="Calibri" w:cs="Calibri" w:eastAsia="Calibri" w:hAnsi="Calibri"/>
                      <w:b w:val="0"/>
                      <w:sz w:val="22"/>
                      <w:szCs w:val="22"/>
                      <w:rtl w:val="0"/>
                    </w:rPr>
                    <w:t xml:space="preserve"> to identify the repeating patterns in a song</w:t>
                  </w:r>
                  <w:r w:rsidDel="00000000" w:rsidR="00000000" w:rsidRPr="00000000">
                    <w:rPr>
                      <w:rtl w:val="0"/>
                    </w:rPr>
                  </w:r>
                </w:p>
                <w:p w:rsidR="00000000" w:rsidDel="00000000" w:rsidP="00000000" w:rsidRDefault="00000000" w:rsidRPr="00000000">
                  <w:pPr>
                    <w:pStyle w:val="Title"/>
                    <w:keepNext w:val="0"/>
                    <w:keepLines w:val="0"/>
                    <w:numPr>
                      <w:ilvl w:val="0"/>
                      <w:numId w:val="8"/>
                    </w:numPr>
                    <w:ind w:left="720" w:hanging="360"/>
                    <w:contextualSpacing w:val="1"/>
                    <w:jc w:val="left"/>
                    <w:rPr>
                      <w:rFonts w:ascii="Times New Roman" w:cs="Times New Roman" w:eastAsia="Times New Roman" w:hAnsi="Times New Roman"/>
                      <w:b w:val="0"/>
                    </w:rPr>
                  </w:pPr>
                  <w:bookmarkStart w:colFirst="0" w:colLast="0" w:name="h.r5hmkp3misqh" w:id="7"/>
                  <w:bookmarkEnd w:id="7"/>
                  <w:r w:rsidDel="00000000" w:rsidR="00000000" w:rsidRPr="00000000">
                    <w:rPr>
                      <w:b w:val="0"/>
                      <w:rtl w:val="0"/>
                    </w:rPr>
                    <w:t xml:space="preserve">Unit 2:</w:t>
                  </w:r>
                  <w:r w:rsidDel="00000000" w:rsidR="00000000" w:rsidRPr="00000000">
                    <w:rPr>
                      <w:rFonts w:ascii="Calibri" w:cs="Calibri" w:eastAsia="Calibri" w:hAnsi="Calibri"/>
                      <w:b w:val="0"/>
                      <w:sz w:val="22"/>
                      <w:szCs w:val="22"/>
                      <w:rtl w:val="0"/>
                    </w:rPr>
                    <w:t xml:space="preserve">Recognize the verse and chorus of a song they are performing</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2016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elissa Wauneka" w:id="3" w:date="2015-06-25T01:05: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is good to see "empowerment" in many places in Stage 1.  If it is your big idea, then it should be showing up all over the place and should be transparent to students.</w:t>
      </w:r>
    </w:p>
  </w:comment>
  <w:comment w:author="Melissa Wauneka" w:id="6" w:date="2015-06-25T01:12: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good rule of thumb is to have one question for every understanding.  The questions can be used as tools to help students gain access to the understandings.</w:t>
      </w:r>
    </w:p>
  </w:comment>
  <w:comment w:author="Melissa Wauneka" w:id="13" w:date="2015-06-25T01:12: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good rule of thumb is to have one question for every understanding.  The questions can be used as tools to help students gain access to the understandings.</w:t>
      </w:r>
    </w:p>
  </w:comment>
  <w:comment w:author="Melissa Wauneka" w:id="1" w:date="2015-06-25T01:02: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missed Culture</w:t>
      </w:r>
    </w:p>
  </w:comment>
  <w:comment w:author="Melissa Wauneka" w:id="0" w:date="2015-06-25T01:03: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Take out Next Gen Science and take a look at NM's State Standards for Music</w:t>
      </w:r>
    </w:p>
  </w:comment>
  <w:comment w:author="Melissa Wauneka" w:id="8" w:date="2015-06-25T01:03: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Take out Next Gen Science and take a look at NM's State Standards for Music</w:t>
      </w:r>
    </w:p>
  </w:comment>
  <w:comment w:author="Melissa Wauneka" w:id="9" w:date="2015-06-25T01:03: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Take out Next Gen Science and take a look at NM's State Standards for Music</w:t>
      </w:r>
    </w:p>
  </w:comment>
  <w:comment w:author="Melissa Wauneka" w:id="12" w:date="2015-06-25T01:03: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Take out Next Gen Science and take a look at NM's State Standards for Music</w:t>
      </w:r>
    </w:p>
  </w:comment>
  <w:comment w:author="Melissa Wauneka" w:id="2" w:date="2015-06-25T01:04: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sounds like the big ideas in addition to the core values would be "performance," "empowerment,"  or "creativity."</w:t>
      </w:r>
    </w:p>
  </w:comment>
  <w:comment w:author="Melissa Wauneka" w:id="5" w:date="2015-06-25T01:12:2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like the understanding about practice and perseverance.  You probably don't need 2 separate understandings about patterns.  Also, there should be an understanding around your big ideas of "empowerment" and "performance" here that you really want students to walk out of your class with.</w:t>
      </w:r>
    </w:p>
  </w:comment>
  <w:comment w:author="Melissa Wauneka" w:id="10" w:date="2015-06-25T01:12:2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like the understanding about practice and perseverance.  You probably don't need 2 separate understandings about patterns.  Also, there should be an understanding around your big ideas of "empowerment" and "performance" here that you really want students to walk out of your class with.</w:t>
      </w:r>
    </w:p>
  </w:comment>
  <w:comment w:author="Melissa Wauneka" w:id="11" w:date="2015-06-25T01:12:2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like the understanding about practice and perseverance.  You probably don't need 2 separate understandings about patterns.  Also, there should be an understanding around your big ideas of "empowerment" and "performance" here that you really want students to walk out of your class with.</w:t>
      </w:r>
    </w:p>
  </w:comment>
  <w:comment w:author="Melissa Wauneka" w:id="14" w:date="2015-06-25T01:12:2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like the understanding about practice and perseverance.  You probably don't need 2 separate understandings about patterns.  Also, there should be an understanding around your big ideas of "empowerment" and "performance" here that you really want students to walk out of your class with.</w:t>
      </w:r>
    </w:p>
  </w:comment>
  <w:comment w:author="Melissa Wauneka" w:id="7" w:date="2015-06-25T01:13:1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Can you list these out specifically?</w:t>
      </w:r>
    </w:p>
  </w:comment>
  <w:comment w:author="Melissa Wauneka" w:id="4" w:date="2015-06-25T01:09: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should be written more like an objective.  Something that is measurable and that has a "cognitive verb" written in so that this goal can be associated with a level of difficulty or a level on Blooms Taxonomy.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Something like: To confidently perform in front of a group of people in order to express themselves creatively or to convey their point of view.</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restandards.org" TargetMode="External"/><Relationship Id="rId7" Type="http://schemas.openxmlformats.org/officeDocument/2006/relationships/hyperlink" Target="http://www.nextgenscience.org" TargetMode="External"/></Relationships>
</file>