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6"/>
          <w:szCs w:val="36"/>
          <w:rtl w:val="0"/>
        </w:rPr>
        <w:t xml:space="preserve">Unit 2: GENETICS unit plan </w:t>
      </w:r>
    </w:p>
    <w:tbl>
      <w:tblPr>
        <w:tblStyle w:val="Table1"/>
        <w:bidi w:val="0"/>
        <w:tblW w:w="103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48"/>
        <w:gridCol w:w="2520"/>
        <w:tblGridChange w:id="0">
          <w:tblGrid>
            <w:gridCol w:w="7848"/>
            <w:gridCol w:w="252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ENDURING UNDERSTANDINGS: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STUDENTS WILL UNDERSTAND: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genes are passed from one generation to the next.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their genetic makeup determines their physical characteristics/traits.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DNA serves as the blueprint for the production of all the proteins that cells require to function.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DNA mutations result in faulty proteins (or no proteins) that prevent normal function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60" w:hanging="18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Why am I alike, yet different, than my parents?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60" w:hanging="18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Would I want to know my genetic make-up?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36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How do genes determine who we are?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Students will KNOW….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stages of meiosis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difference between diploid and haploid cells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that crossing over occurs during meiosis and results in new combinations of genes on a chromosome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structure of a chromosome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interpret a karyotype including identifying autosomal and sex chromosomes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basic principles of Mendelian genetics (2)</w:t>
            </w:r>
          </w:p>
          <w:p w:rsidR="00000000" w:rsidDel="00000000" w:rsidP="00000000" w:rsidRDefault="00000000" w:rsidRPr="00000000">
            <w:pPr>
              <w:ind w:left="90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-principle of dominance </w:t>
            </w:r>
          </w:p>
          <w:p w:rsidR="00000000" w:rsidDel="00000000" w:rsidP="00000000" w:rsidRDefault="00000000" w:rsidRPr="00000000">
            <w:pPr>
              <w:ind w:left="90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-segregation</w:t>
            </w:r>
          </w:p>
          <w:p w:rsidR="00000000" w:rsidDel="00000000" w:rsidP="00000000" w:rsidRDefault="00000000" w:rsidRPr="00000000">
            <w:pPr>
              <w:ind w:left="90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   -independent assortment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the law of independent assortment and segregation relate to meiosis and result in genetic variability (2)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that genotype results in phenotype (2)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that some traits are sex-linked (3)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90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that some traits do not follow basic Mendelian genetics (3)</w:t>
            </w:r>
          </w:p>
          <w:p w:rsidR="00000000" w:rsidDel="00000000" w:rsidP="00000000" w:rsidRDefault="00000000" w:rsidRPr="00000000">
            <w:pPr>
              <w:ind w:left="9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critical vocabulary (LT 1-3):  allele, gene, chromosome, sister chromatid, diploid, haploid, zygote, mitosis, meiosis, somatic cell, germ/sex cell, gametes, crossing over, synapsis, genetic recombination, autosomes, sex chromosomes, karyotype, mutations, law of independent assortment, law of segregation, heredity, genetics, offspring, genetic variability, monohybrid/dihybrid crosses, alleles, dominant, recessive, homozygous, heterozygous, genotype, phenotype, punnett squares, pedigree, sex-linked traits, codominance, incomplete dominance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history and major scientists responsible for the discovery of DNA (4)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scientific experiments that led to the discover of DNA (4)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structure of DNA, including:  nucleotide structure &amp; base pairing rules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difference between purines and pyrimidines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DNA is replicated and the enzymes involved in this process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That specific genes code for specific proteins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cells use DNA to build proteins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process of transcription and the enzymes involved in that process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process of translation and the enzymes involved in that process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similarities and differences of DNA and RNA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gene expression allows cells to specialize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DNA mutations affect an organism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Critical Vocabulary (LT 4-6):  deoxyribonucleic acid, ribonucleic acid, nitrogenous base, nucleotide, mutation, gene, double helix, protein synthesis, transcription, translation, codon, anticodon, tRNA (transfer), mRNA (messenger), ribosomes, amino acids, purine, pyrimidine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Students will be able to…..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compare mitosis and meiosis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the phases of meiosis (1)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monohybrid and dihybrid crosses to predict the genotypes and phenotypes of offspring (2)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probability to predict the results of genetic crosses (3)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pedigrees to study and predict the inheritance of traits within families (3)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DNA replication (5)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 transcription and translation (6)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Transcibe and translate a gene into the amino acid sequence of a protein (6)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Predict changes in amino acid sequence (changes in the structure of a protein) based on the type of DNA mutation. (6)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LEARNING TARGETS: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How are parental genes passed on to their offspring?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Chromosomes and Meiosis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How can we predict which genes we inherit?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Mendel’s Laws of Inheritance and Patterns of Inheritance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Non-Mendelian Patterns of Inheritance and Pedigrees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How did we learn about DNA and genes?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of DNA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How does the structure of DNA allow it to be used as the genetic code?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DNA Structure and Replication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How do genes determine our traits?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Protein Synthesis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Assessment/Performance Task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 for each LT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Two Tests: LT 1-3 and LT 4-6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Genetics Unit Project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Jacques Francois Shadow">
    <w:embedRegular w:fontKey="{00000000-0000-0000-0000-000000000000}" r:id="rId1" w:subsetted="0"/>
  </w:font>
  <w:font w:name="Questrial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Fonts w:ascii="Questrial" w:cs="Questrial" w:eastAsia="Questrial" w:hAnsi="Questrial"/>
        <w:b w:val="0"/>
        <w:sz w:val="20"/>
        <w:szCs w:val="20"/>
        <w:rtl w:val="0"/>
      </w:rPr>
      <w:t xml:space="preserve">UbD template, based on Wiggins and McTighe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Questrial" w:cs="Questrial" w:eastAsia="Questrial" w:hAnsi="Quest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900" w:firstLine="54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Relationship Id="rId2" Type="http://schemas.openxmlformats.org/officeDocument/2006/relationships/font" Target="fonts/Questrial-regular.ttf"/></Relationships>
</file>