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NACA Kindergarten Science Activities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1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25"/>
        <w:gridCol w:w="2340"/>
        <w:gridCol w:w="4050"/>
        <w:tblGridChange w:id="0">
          <w:tblGrid>
            <w:gridCol w:w="7725"/>
            <w:gridCol w:w="2340"/>
            <w:gridCol w:w="40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Calendar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">
              <w:r w:rsidDel="00000000" w:rsidR="00000000" w:rsidRPr="00000000">
                <w:rPr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Evidence Statements(s)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Ball and Cart Games(culture)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Have students investigate how pushing or pulling on balls and carts with different strengths affect their motion. This could be incorporated into physical wellness activities.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K-PS2-1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Plan and conduct an investigation to compare the effects of different strengths or different directions of pushes and pulls on the motion of an object.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Mini-Golf (maybe culture)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Students create mini-golf courses that guide golf balls along specific paths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Try different set-ups for comparison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K-PS2-2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Analyze data to determine if a design solution works as intended to change the speed or direction of an object with a push or a pull.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K-2-ETS1-1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Ask questions, make observations, and gather information about a situation people want to change to define a simple problem that can be solved through the development of a new or improved object or tool.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K-2-ETS1-2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Develop a simple sketch, drawing, or physical model to illustrate how the shape of an object helps it function as needed to solve a given problem.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K-2-ETS1-3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Analyze data from tests of two objects designed to solve the same problem to compare the strengths and weaknesses of how each performs.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Sun Effects Activity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Leave multiple materials in the sun and describe how those materials change over time (water evaporating, different materials becoming relatively hotter, soil drying,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K-PS3-1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Make observations to determine the effect of sunlight on Earth’s surface.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Garden Sun Shade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 a shade over a garden area that is too hot or drying out too fast.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Determine whether the structure is working (increased shade, decreased drying/temp)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Try different types of shade structures to compare.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K-PS3-2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Use tools and materials to design and build a structure that will reduce the warming effect of sunlight on an area.*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K-2-ETS1-1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Ask questions, make observations, and gather information about a situation people want to change to define a simple problem that can be solved through the development of a new or improved object or tool.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K-2-ETS1-2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Develop a simple sketch, drawing, or physical model to illustrate how the shape of an object helps it function as needed to solve a given problem.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K-2-ETS1-3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Analyze data from tests of two objects designed to solve the same problem to compare the strengths and weaknesses of how each performs.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Plant &amp; Animal Story Activity 1 (connectedness to animals)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 any story, prompt students to share what they observe about what is needed to survive. Keep track of this information on a board where students will start to see patterns. Repeat this process with any discussion of plants or animals (pets, gardening, etc.)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After sufficient observations are recorded, guide students through discovery discussion about the patterns they see.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Ongoing with stories told at culturally appropriate times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K-LS1-1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 Use observations to describe patterns of what plants and animals (including humans) need to survive.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Plant &amp; Animal Story Activity 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Collect observations (from media and personal) about how plants &amp; animals (including humans) change their environment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Students work in small groups to identify patterns from these observations (specifically that plants &amp; animals change their environment)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Students describe how the observations support their claim and how specific needs are met by the changes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Ongoing with stories told at culturally appropriate times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K-ESS2-2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Construct an argument supported by evidence for how plants and animals (including humans) can change the environment to meet their needs.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Plant &amp; Animal Story Activity 3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 a felt story board based on the discoveries from Plant &amp; Animal Story Activity 1 &amp; 2 (types of plants &amp; animals, needs, environmental components [water, light, etc.])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Students use the felt board to describe the connections between a specific plants or animals an the places they live (this process should be modeled during stories throughout the year)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does the specific plant or animal need to live?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does the location provide?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does the location meet the needs of the plant or animal?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Ongoing with stories told at culturally appropriate times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K-ESS3-1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 Use a model to represent the relationship between the needs of different plants and animals (including humans) and the places they live.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Weather Monitoring (how native people follow/use seasons)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Multiple times each day students observe and record the weather conditions (morning circle?)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After sufficient observations, guide students through analysis of data (counting sunny days, comparing sunny to cloudy days, cooler in mornings, months with different weather patterns, etc.)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Record and read about severe weather alerts, encourage students to ask questions about the alerts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Ongoing (alerts during high rain &amp; wind months)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K-ESS2-1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Use and share observations of local weather conditions to describe patterns over time.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K-ESS3-2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 Ask questions to obtain information about the purpose of weather forecasting to prepare for, and respond to, severe weather.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Conservation (responsibility for our land/taking care)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 about how specific products/resources are developed from natural resources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ways to reduce impact on natural resources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Participate in these reduction efforts (recycling program, lights out campaign,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K-ESS3-3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Communicate solutions that will reduce the impact of humans on the land, water, air, and/or other living things in the local environment.*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K-2-ETS1-1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.    Ask questions, make observations, and gather information about a situation people want to change to define a simple problem that can be solved through the development of a new or improved object or tool.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nextgenscience.org/file/2751/download?token=yEiE_1Mh" TargetMode="External"/><Relationship Id="rId11" Type="http://schemas.openxmlformats.org/officeDocument/2006/relationships/hyperlink" Target="http://www.nextgenscience.org/file/2721/download?token=iV7gV2qc" TargetMode="External"/><Relationship Id="rId22" Type="http://schemas.openxmlformats.org/officeDocument/2006/relationships/hyperlink" Target="http://www.nextgenscience.org/file/3156/download?token=xVw05hNY" TargetMode="External"/><Relationship Id="rId10" Type="http://schemas.openxmlformats.org/officeDocument/2006/relationships/hyperlink" Target="http://www.nextgenscience.org/file/3166/download?token=bRcXyos3" TargetMode="External"/><Relationship Id="rId21" Type="http://schemas.openxmlformats.org/officeDocument/2006/relationships/hyperlink" Target="http://www.nextgenscience.org/file/2756/download?token=_eUMy7gQ" TargetMode="External"/><Relationship Id="rId13" Type="http://schemas.openxmlformats.org/officeDocument/2006/relationships/hyperlink" Target="http://www.nextgenscience.org/file/3156/download?token=xVw05hNY" TargetMode="External"/><Relationship Id="rId12" Type="http://schemas.openxmlformats.org/officeDocument/2006/relationships/hyperlink" Target="http://www.nextgenscience.org/file/2726/download?token=BM_qgXiV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nextgenscience.org/file/3161/download?token=c6xQQ3-u" TargetMode="External"/><Relationship Id="rId15" Type="http://schemas.openxmlformats.org/officeDocument/2006/relationships/hyperlink" Target="http://www.nextgenscience.org/file/3166/download?token=bRcXyos3" TargetMode="External"/><Relationship Id="rId14" Type="http://schemas.openxmlformats.org/officeDocument/2006/relationships/hyperlink" Target="http://www.nextgenscience.org/file/3161/download?token=c6xQQ3-u" TargetMode="External"/><Relationship Id="rId17" Type="http://schemas.openxmlformats.org/officeDocument/2006/relationships/hyperlink" Target="http://www.nextgenscience.org/file/2741/download?token=Ezv2Q-LJ" TargetMode="External"/><Relationship Id="rId16" Type="http://schemas.openxmlformats.org/officeDocument/2006/relationships/hyperlink" Target="http://www.nextgenscience.org/file/2731/download?token=vTAJiMx6" TargetMode="External"/><Relationship Id="rId5" Type="http://schemas.openxmlformats.org/officeDocument/2006/relationships/hyperlink" Target="http://www.nextgenscience.org/evidence-statements" TargetMode="External"/><Relationship Id="rId19" Type="http://schemas.openxmlformats.org/officeDocument/2006/relationships/hyperlink" Target="http://www.nextgenscience.org/file/2736/download?token=ma3o1VoB" TargetMode="External"/><Relationship Id="rId6" Type="http://schemas.openxmlformats.org/officeDocument/2006/relationships/hyperlink" Target="http://www.nextgenscience.org/file/2711/download?token=cfP71CF2" TargetMode="External"/><Relationship Id="rId18" Type="http://schemas.openxmlformats.org/officeDocument/2006/relationships/hyperlink" Target="http://www.nextgenscience.org/file/2746/download?token=cq7yOc2L" TargetMode="External"/><Relationship Id="rId7" Type="http://schemas.openxmlformats.org/officeDocument/2006/relationships/hyperlink" Target="http://www.nextgenscience.org/file/2716/download?token=8ZhTIg4m" TargetMode="External"/><Relationship Id="rId8" Type="http://schemas.openxmlformats.org/officeDocument/2006/relationships/hyperlink" Target="http://www.nextgenscience.org/file/3156/download?token=xVw05hNY" TargetMode="External"/></Relationships>
</file>