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UbD Unit 3 for Indigenous History Culture and Thought: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Indigenous Spiritual Beliefs of Ancient Civilizations in India and Today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This UbD template is made specifically for Indigenous History with a “Stage 3” that emphasizes the DBQ process and Writer’s Workshop.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1365"/>
        <w:gridCol w:w="4635"/>
        <w:tblGridChange w:id="0">
          <w:tblGrid>
            <w:gridCol w:w="6960"/>
            <w:gridCol w:w="1365"/>
            <w:gridCol w:w="46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Designer: Jessica Lopez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 #: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Calendar Window: Jan 5 - March 11, 2016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42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Stage 1 - Desired Results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Core Standards for English: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Common Core State Standards (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u w:val="single"/>
                  <w:rtl w:val="0"/>
                </w:rPr>
                <w:t xml:space="preserve">www.corestandards.org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), Next Generation Science Standards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u w:val="single"/>
                  <w:rtl w:val="0"/>
                </w:rPr>
                <w:t xml:space="preserve">http://www.nextgenscience.org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), Indigenous Standards (found in Course Sites). 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u w:val="single"/>
                  <w:rtl w:val="0"/>
                </w:rPr>
                <w:t xml:space="preserve">CCSS.ELA-LITERACY.RH.6-8.1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a-e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Write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arguments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support claims with clear reasons and relevant evidence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 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Introduce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claim(s)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organize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reasons and evidence clearly. b.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Support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claim(s) with clear reasons and relevant evidence, using credible sources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demonstrating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 understanding of the topic or text. c. Use words, phrases, and clauses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clarify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the relationships among claim(s) 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reasons.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Establish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maintain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 formal style. 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Provide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 concluding statement or section that follows from the argument presented.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u w:val="single"/>
                  <w:rtl w:val="0"/>
                </w:rPr>
                <w:t xml:space="preserve">CCSS.ELA-LITERACY.RH.6-8.1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a-f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Write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informative/explanatory texts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examine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 topic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convey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ideas, concepts, and information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through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selection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organization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,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analysis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of relevant content. 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Introduce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 topic;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organize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ideas, concepts, and information, using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strategies such as definition, classification, comparison/contrast, and cause/effect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; include formatting (e.g., headings), graphics (e.g., charts, tables), and multimedia when useful to aiding comprehension. b.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Develop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 topic with relevant facts, definitions, concrete details, quotations, or other information and examples.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Use appropriate transitions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clarify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the relationships among ideas and concepts. d. Use precise language and domain-specific vocabulary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inform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about 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explain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the topic. 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Establish and maintain a formal style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 f.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Provide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concluding statement or section that follows from the information or explanation presented.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u w:val="single"/>
                  <w:rtl w:val="0"/>
                </w:rPr>
                <w:t xml:space="preserve">CCSS.ELA-LITERACY.RH.6-8.1</w:t>
              </w:r>
            </w:hyperlink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Cite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specific textual evidence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support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analysis of primary and secondary sources.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u w:val="single"/>
                  <w:rtl w:val="0"/>
                </w:rPr>
                <w:t xml:space="preserve">CCSS.ELA-LITERACY.RH.6-8.2</w:t>
              </w:r>
            </w:hyperlink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Determine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central ideas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or information of a primary or secondary source; provide an accurate summary of the source distinct from prior knowledge or opinions.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u w:val="single"/>
                  <w:rtl w:val="0"/>
                </w:rPr>
                <w:t xml:space="preserve">CCSS.ELA-LITERACY.RH.6-8.3</w:t>
              </w:r>
            </w:hyperlink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Identify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key steps in a text's description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of a process related to history/social studies (e.g., how a bill becomes law, how interest rates are raised or lowered).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highlight w:val="yellow"/>
                  <w:u w:val="single"/>
                  <w:rtl w:val="0"/>
                </w:rPr>
                <w:t xml:space="preserve">CCSS.ELA-LITERACY.RH.6-8.4</w:t>
              </w:r>
            </w:hyperlink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Determine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meaning of words and phrases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as they are used in a text, including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vocabulary specific to domains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related to history/social studies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u w:val="single"/>
                  <w:rtl w:val="0"/>
                </w:rPr>
                <w:t xml:space="preserve">CCSS.ELA-LITERACY.RH.6-8.7</w:t>
              </w:r>
            </w:hyperlink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Integrate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visual information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(e.g., in charts, graphs, photographs, videos, or maps) with other information in print and digital texts.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u w:val="single"/>
                  <w:rtl w:val="0"/>
                </w:rPr>
                <w:t xml:space="preserve">CCSS.ELA-LITERACY.RH.6-8.8</w:t>
              </w:r>
            </w:hyperlink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Distinguish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among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fact, opinion, and reasoned judgment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in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Core Standards for Social Studies: </w:t>
            </w:r>
            <w:r w:rsidDel="00000000" w:rsidR="00000000" w:rsidRPr="00000000">
              <w:rPr>
                <w:b w:val="1"/>
                <w:rtl w:val="0"/>
              </w:rPr>
              <w:t xml:space="preserve">New Mexico Content Standards and Benchmarks (http://164.64.110.239/nmac/parts/title06/06.029.0011.htm)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(3)     grades 5-8 benchmark 1-C.  World:  compare and contrast major historical eras, events and figures from ancient civilizations to the age of exploration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(ii)     describe and analyze the geographic, political, economic, religious and social structures of early civilizations of India, to include:  location and description of the river systems and other topographical features that supported the rise of this civilization; significance of the Aryan invasions; structure and function of the caste system; important aesthetic and intellectual traditions (e.g., Sanskrit literature, medicine, metallurgy, mathematics including Hindu-Arabic numerals and the number zero);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(4)     grades 5-8 benchmark 1-D.  skills:  research historical events and people from a variety of perspectives;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(a)     grade 5 performance standards: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(i)     differentiate between, locate and use primary and secondary sources (e.g., computer software, interviews, biographies, oral histories, print, visual material, artifacts) to acquire information;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(ii)      use resources for historical information (e.g., libraries, museums, historical societies, courthouse, worldwide web, family records, elders);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(iii)     gather, organize and interpret information using a variety of media and technology;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(iv)     show the relationship between social contexts and events;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(v)     use effective communication skills and strategies to share research findings;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(b)     grade 6 performance standards: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(i)     organize information by sequencing, categorizing, identifying cause-and-effect relationships, comparing and contrasting, finding the main idea, summarizing, making generalizations and predictions, drawing inferences and conclusions;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 Big Idea: </w:t>
            </w:r>
            <w:r w:rsidDel="00000000" w:rsidR="00000000" w:rsidRPr="00000000">
              <w:rPr>
                <w:b w:val="1"/>
                <w:rtl w:val="0"/>
              </w:rPr>
              <w:t xml:space="preserve">Physical features of the land directly affected how culture developed for ancient civilizations in India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ELA-based: </w:t>
            </w:r>
            <w:r w:rsidDel="00000000" w:rsidR="00000000" w:rsidRPr="00000000">
              <w:rPr>
                <w:b w:val="1"/>
                <w:rtl w:val="0"/>
              </w:rPr>
              <w:t xml:space="preserve">Understand the definition of a claim, how to identify claims within a text, and how to create a supported claim.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Content-based: </w:t>
            </w:r>
            <w:r w:rsidDel="00000000" w:rsidR="00000000" w:rsidRPr="00000000">
              <w:rPr>
                <w:b w:val="1"/>
                <w:rtl w:val="0"/>
              </w:rPr>
              <w:t xml:space="preserve">Identify claims and counter-claim by analyzing primary and secondary texts about India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Unit EQs: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Unit EUs: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commentRangeStart w:id="0"/>
            <w:r w:rsidDel="00000000" w:rsidR="00000000" w:rsidRPr="00000000">
              <w:rPr>
                <w:rtl w:val="0"/>
              </w:rPr>
              <w:t xml:space="preserve">ELA-based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did the physical features of India affect the development of culture for its ancient people?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what ways did Hinduism and Buddhism shape society for the people of India?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ELA-based: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understand that the shape of the land also shaped ancient people’s perception of the physical and spiritual world.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identify how some religious beliefs in ancient India created social structure and hierarchy.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Unit Indigenous History Knowledge (Social Studies knowledge):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Unit Reading, Analysis and Writing Skills (ELA Skills):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ELA-based: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were the indigenous people of India and what were their major architectural achievements?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we use knowledge of our own indigenous cultures to understand the varied cultural practices of India?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ELA-based: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understand document based questions and how to analyze texts for written response.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2.   Students will develop ability to analyze primary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secondary texts in order to develop original and supported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claims.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9690"/>
        <w:tblGridChange w:id="0">
          <w:tblGrid>
            <w:gridCol w:w="3270"/>
            <w:gridCol w:w="9690"/>
          </w:tblGrid>
        </w:tblGridChange>
      </w:tblGrid>
      <w:tr>
        <w:trPr>
          <w:trHeight w:val="42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Stage 2 - Assessment Evidence (Document-based Questions) 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AP DBQ Rubric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PERSIA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DBQ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DBQ Title:</w:t>
            </w:r>
            <w:r w:rsidDel="00000000" w:rsidR="00000000" w:rsidRPr="00000000">
              <w:rPr>
                <w:b w:val="1"/>
                <w:rtl w:val="0"/>
              </w:rPr>
              <w:t xml:space="preserve"> Hinduism and Buddhism of Ancient India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DBQ Question (Criteria for DBQ Questions): </w:t>
            </w:r>
            <w:r w:rsidDel="00000000" w:rsidR="00000000" w:rsidRPr="00000000">
              <w:rPr>
                <w:b w:val="1"/>
                <w:rtl w:val="0"/>
              </w:rPr>
              <w:t xml:space="preserve">How did Hinduism and Buddhism influence life of ancient people in </w:t>
            </w:r>
            <w:commentRangeStart w:id="1"/>
            <w:r w:rsidDel="00000000" w:rsidR="00000000" w:rsidRPr="00000000">
              <w:rPr>
                <w:b w:val="1"/>
                <w:rtl w:val="0"/>
              </w:rPr>
              <w:t xml:space="preserve">India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DBQ Documents/Artifacts (copy and paste or provide links): </w:t>
            </w:r>
            <w:r w:rsidDel="00000000" w:rsidR="00000000" w:rsidRPr="00000000">
              <w:rPr>
                <w:b w:val="1"/>
                <w:rtl w:val="0"/>
              </w:rPr>
              <w:t xml:space="preserve">I will be revising the following DBQ Essay for grade level.  Some of the primary and secondary text may be changed as well.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http://www.npenn.org/cms/lib/PA09000087/Centricity/Domain/1162/2013%20DBQ%20-%20Hinduism%20and%20Buddhism.pdf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4560"/>
        <w:gridCol w:w="4650"/>
        <w:gridCol w:w="2115"/>
        <w:tblGridChange w:id="0">
          <w:tblGrid>
            <w:gridCol w:w="1635"/>
            <w:gridCol w:w="4560"/>
            <w:gridCol w:w="4650"/>
            <w:gridCol w:w="2115"/>
          </w:tblGrid>
        </w:tblGridChange>
      </w:tblGrid>
      <w:tr>
        <w:trPr>
          <w:trHeight w:val="420" w:hRule="atLeast"/>
        </w:trPr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Stage 3 - Plan for Learning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ff"/>
                <w:rtl w:val="0"/>
              </w:rPr>
              <w:t xml:space="preserve">Stage 3 for Indigenous History is an eight week structure that is organized by weeks and focus area.  The three main focus areas are: 1) GUIDED CONTENT; 2)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DBQ WRITING</w:t>
              </w:r>
            </w:hyperlink>
            <w:r w:rsidDel="00000000" w:rsidR="00000000" w:rsidRPr="00000000">
              <w:rPr>
                <w:color w:val="ffffff"/>
                <w:rtl w:val="0"/>
              </w:rPr>
              <w:t xml:space="preserve">; 3)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WRITER’S WORKSHOP</w:t>
              </w:r>
            </w:hyperlink>
            <w:hyperlink r:id="rId20">
              <w:r w:rsidDel="00000000" w:rsidR="00000000" w:rsidRPr="00000000">
                <w:rPr>
                  <w:color w:val="ffffff"/>
                  <w:rtl w:val="0"/>
                </w:rPr>
                <w:t xml:space="preserve"> and CRITIQUE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33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3150"/>
        <w:gridCol w:w="3420"/>
        <w:gridCol w:w="3525"/>
        <w:gridCol w:w="2115"/>
        <w:tblGridChange w:id="0">
          <w:tblGrid>
            <w:gridCol w:w="1110"/>
            <w:gridCol w:w="3150"/>
            <w:gridCol w:w="3420"/>
            <w:gridCol w:w="3525"/>
            <w:gridCol w:w="2115"/>
          </w:tblGrid>
        </w:tblGridChange>
      </w:tblGrid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Phase 1 - GUIDED CONTENT and TOPICAL ESSENTIAL QUESTIONS </w:t>
            </w:r>
            <w:r w:rsidDel="00000000" w:rsidR="00000000" w:rsidRPr="00000000">
              <w:rPr>
                <w:rtl w:val="0"/>
              </w:rPr>
              <w:t xml:space="preserve">(2-4 weeks)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Social Studies 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Reading and Analysis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Measurable Outcomes: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As a result of this week, students will be able to…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Key: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Spiraling Skills from past units and lessons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New skills for the week/unit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DBQ writing (analyzing and responding to primary and secondary texts)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Readings (text, author, pages)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History Alive!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The Ancient World Unit 3 Ancient India </w:t>
            </w:r>
            <w:r w:rsidDel="00000000" w:rsidR="00000000" w:rsidRPr="00000000">
              <w:rPr>
                <w:b w:val="1"/>
                <w:rtl w:val="0"/>
              </w:rPr>
              <w:t xml:space="preserve">(Teacher’s Curriculum Institute, 2004)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Achieving Moksha is the Goal of Life (Prentice Hall World History, Ellis and Esler)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Hindu Caste System diagram and image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Four Noble Truths of Buddha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(Dhammacakkappavattana Sutta)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 Eightfold Path of Siddartha Gautama graphic and image (The Human Experience, Glencoe)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Formative Assessment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Quick Writes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Bell Ringers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Vocabulary Foldables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Short-Cycle DBQ and Written Responses (articles/annotations/5 Ws and 1 H)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Short Film Fridays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Powerpoint Presentations &amp;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Notetaking strategies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Google Drive Writing Portfolio and Folder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Sketches (maps, Hindu God/Goddesses/7 Cultural Universals of India)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Week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Geography (8 Key Physical Features of India)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EU: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(Quick Write: Celebrating a New Year in India and Other Cultures - Reading and Response/New Year’s Resolutions inspired by NACA Core Values)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 13 - Geography and Early Settlement of India (read aloud chapter)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Using the NACA Annotation Guide.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Identifying Proof Reading Marks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Writing about the 5 Ws and the one 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Write summary paragraph (first/finaldraft)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Publish - type in Google Drive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Use Summary Writing Rubric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Geography Quick Write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(Locating India on a map group activity. Create web graphic of the 8 Key Physical Features of India:Ganges, Indus, Brahmaputra River, Himalayas, Thar Desert, Western/Eastern Ghats Mountains, Hindu Kush Mountains and Deccan Plateau)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ruins of Mohenjodaro (7 Cultural Universals)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EU: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(8 Key Physical Features Map Packet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 14 - Unlocking the Secrets of Mohenjodaro (read aloud chapter)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color w:val="666666"/>
                <w:highlight w:val="yellow"/>
                <w:u w:val="none"/>
              </w:rPr>
            </w:pPr>
            <w:r w:rsidDel="00000000" w:rsidR="00000000" w:rsidRPr="00000000">
              <w:rPr>
                <w:color w:val="666666"/>
                <w:highlight w:val="yellow"/>
                <w:rtl w:val="0"/>
              </w:rPr>
              <w:t xml:space="preserve">Introduce Laptop Technology Contract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color w:val="666666"/>
                <w:highlight w:val="yellow"/>
                <w:u w:val="none"/>
              </w:rPr>
            </w:pPr>
            <w:r w:rsidDel="00000000" w:rsidR="00000000" w:rsidRPr="00000000">
              <w:rPr>
                <w:color w:val="666666"/>
                <w:highlight w:val="yellow"/>
                <w:rtl w:val="0"/>
              </w:rPr>
              <w:t xml:space="preserve">Assign Laptops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color w:val="666666"/>
                <w:highlight w:val="yellow"/>
                <w:u w:val="none"/>
              </w:rPr>
            </w:pPr>
            <w:r w:rsidDel="00000000" w:rsidR="00000000" w:rsidRPr="00000000">
              <w:rPr>
                <w:color w:val="666666"/>
                <w:highlight w:val="yellow"/>
                <w:rtl w:val="0"/>
              </w:rPr>
              <w:t xml:space="preserve">small online Internet Scavenger Hunt (research skills)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color w:val="666666"/>
                <w:highlight w:val="yellow"/>
                <w:u w:val="none"/>
              </w:rPr>
            </w:pPr>
            <w:r w:rsidDel="00000000" w:rsidR="00000000" w:rsidRPr="00000000">
              <w:rPr>
                <w:color w:val="666666"/>
                <w:highlight w:val="yellow"/>
                <w:rtl w:val="0"/>
              </w:rPr>
              <w:t xml:space="preserve">Cite online sources Scavenger Hunt WORKSHEET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color w:val="666666"/>
                <w:highlight w:val="yellow"/>
                <w:u w:val="none"/>
              </w:rPr>
            </w:pPr>
            <w:r w:rsidDel="00000000" w:rsidR="00000000" w:rsidRPr="00000000">
              <w:rPr>
                <w:color w:val="666666"/>
                <w:highlight w:val="yellow"/>
                <w:rtl w:val="0"/>
              </w:rPr>
              <w:t xml:space="preserve">Short Film Friday: Wildest India Thar Desert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 Mystery of Mohenjodaro Quick Write: What do YOU think happened to this civilization?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(read article, annotate, create an informed claim about how the Mohenjodaro civilization ended, use textual evidence, write paragraph/revise for final draft, publish in Google Drive Humanities Folder)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Origins of Hinduism: The five basic Hindu beliefs and how they shaped ancient Indian society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EU: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 15 Learning About Hindu Beliefs (read aloud)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Introduce DBQ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create TWO Chapter 15 Vocabulary Foldables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two sketches (mandala and Hindu Caste System)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Bell Ringer Wednesday</w:t>
            </w:r>
            <w:r w:rsidDel="00000000" w:rsidR="00000000" w:rsidRPr="00000000">
              <w:rPr>
                <w:rtl w:val="0"/>
              </w:rPr>
              <w:t xml:space="preserve"> - What are the five basic beliefs of Hinduism and how did these beliefs shape ancient Indian Society?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Bonus Bell Ringer Question </w:t>
            </w:r>
            <w:r w:rsidDel="00000000" w:rsidR="00000000" w:rsidRPr="00000000">
              <w:rPr>
                <w:rtl w:val="0"/>
              </w:rPr>
              <w:t xml:space="preserve">- How are Hindu beliefs SIMILAR and DIFFERENT to your own traditional practices?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Buddha’s path to enlightenment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EU: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 16 The Story of Buddhism (read aloud)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Read Four Noble Truth non-fiction, annotate, answer 5 Ws/1H, write response paragraph, proofread, final draft, publish Google Drive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Buddha and the Bodi Tree Powerpoint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Short Film Friday: Buddha Documentary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 Four Noble Truths and Buddha’s Teachings Quick Write:</w:t>
            </w:r>
            <w:r w:rsidDel="00000000" w:rsidR="00000000" w:rsidRPr="00000000">
              <w:rPr>
                <w:rtl w:val="0"/>
              </w:rPr>
              <w:t xml:space="preserve">  What is enlightenment and how did Buddha use the Eightfold Path to teach others?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 you agree or disagree with his teachings.  Please explain.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Golden Age of India: Seven great achievements of the Gupta period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EU: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 18 The Achievements of the Gupta Empire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5070"/>
        <w:gridCol w:w="4650"/>
        <w:gridCol w:w="2115"/>
        <w:tblGridChange w:id="0">
          <w:tblGrid>
            <w:gridCol w:w="1125"/>
            <w:gridCol w:w="5070"/>
            <w:gridCol w:w="4650"/>
            <w:gridCol w:w="211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Phase 2 - DBQ WRITING </w:t>
            </w:r>
            <w:r w:rsidDel="00000000" w:rsidR="00000000" w:rsidRPr="00000000">
              <w:rPr>
                <w:rtl w:val="0"/>
              </w:rPr>
              <w:t xml:space="preserve">(1 Week)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Writing Process Step (1) Read and Annotate Using the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NACA Annotation Guide</w:t>
              </w:r>
            </w:hyperlink>
            <w:r w:rsidDel="00000000" w:rsidR="00000000" w:rsidRPr="00000000">
              <w:rPr>
                <w:rtl w:val="0"/>
              </w:rPr>
              <w:t xml:space="preserve"> - a minimum of one period depending on the complexity of the documents/artifacts; 2) Use the NACA DBQ Graphic Organizer to organize your ideas, and; 3) Write - a minimum of two periods to craft the writing)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 - Reading and annotating the artifacts from DBQ #1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 - Five W’s and the H from the artifacts in DBQ # </w:t>
            </w:r>
            <w:commentRangeStart w:id="2"/>
            <w:r w:rsidDel="00000000" w:rsidR="00000000" w:rsidRPr="00000000">
              <w:rPr>
                <w:rtl w:val="0"/>
              </w:rPr>
              <w:t xml:space="preserve">1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 - Writing Day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 - Writing Day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5145"/>
        <w:gridCol w:w="4650"/>
        <w:gridCol w:w="2115"/>
        <w:tblGridChange w:id="0">
          <w:tblGrid>
            <w:gridCol w:w="1050"/>
            <w:gridCol w:w="5145"/>
            <w:gridCol w:w="4650"/>
            <w:gridCol w:w="211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Phase 3 - WRITER’S WORKSHOP and CRITIQUE </w:t>
            </w:r>
            <w:r w:rsidDel="00000000" w:rsidR="00000000" w:rsidRPr="00000000">
              <w:rPr>
                <w:rtl w:val="0"/>
              </w:rPr>
              <w:t xml:space="preserve">(2-4 Weeks)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commentRangeStart w:id="3"/>
            <w:r w:rsidDel="00000000" w:rsidR="00000000" w:rsidRPr="00000000">
              <w:rPr>
                <w:b w:val="1"/>
                <w:i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 Measurable Outcomes: As a result of this week, students will be able to...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Lesson Format: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 Now; Mini-Lesson; Student Critique; Wrap-up 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Formative 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Week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Josh Krause" w:id="1" w:date="2016-01-15T06:25:01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question is different than the one on your DBQ.  Just an FYI.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Per your DBQ question, "How has the physical feature of the Ganges River influenced the spirituality and survival of the people of India?"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addition to your 5 Ws and H scaffolding, could you "Bronson" this with students to create those three subquestions?</w:t>
      </w:r>
    </w:p>
  </w:comment>
  <w:comment w:author="Josh Krause" w:id="2" w:date="2016-01-15T06:59:48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is a place to pull a "Bronson"?</w:t>
      </w:r>
    </w:p>
  </w:comment>
  <w:comment w:author="Josh Krause" w:id="3" w:date="2016-01-15T07:01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saw that you have details in your printed document in this "phase"...I would just make sure you keep these docs up to date so you can reference them next year.</w:t>
      </w:r>
    </w:p>
  </w:comment>
  <w:comment w:author="Josh Krause" w:id="0" w:date="2016-01-15T06:15:0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would say these are more "SS-based" EQs.  During your presentation I heard you say quite a bit about claims and structure.  Could you keep the ones you have and title them SS-based, and then add something like this: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ELA-based: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EQs: What is a claim?  How can we identify a claim?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EUs: A claim is a statement or assertion that something is the truth.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ttms.org/PDFs/05%20Writers%20Workshop%20v001%20(Full).pdf" TargetMode="External"/><Relationship Id="rId11" Type="http://schemas.openxmlformats.org/officeDocument/2006/relationships/hyperlink" Target="http://www.corestandards.org/ELA-Literacy/RH/6-8/2/" TargetMode="External"/><Relationship Id="rId10" Type="http://schemas.openxmlformats.org/officeDocument/2006/relationships/hyperlink" Target="http://www.corestandards.org/ELA-Literacy/RH/6-8/1/" TargetMode="External"/><Relationship Id="rId21" Type="http://schemas.openxmlformats.org/officeDocument/2006/relationships/hyperlink" Target="https://docs.google.com/document/d/1uVjVboA9dgN0EQSPk1JNrUVZBC5Oi3Wz2DnV4WDibZk/edit" TargetMode="External"/><Relationship Id="rId13" Type="http://schemas.openxmlformats.org/officeDocument/2006/relationships/hyperlink" Target="http://www.corestandards.org/ELA-Literacy/RH/6-8/4/" TargetMode="External"/><Relationship Id="rId12" Type="http://schemas.openxmlformats.org/officeDocument/2006/relationships/hyperlink" Target="http://www.corestandards.org/ELA-Literacy/RH/6-8/3/" TargetMode="External"/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restandards.org/ELA-Literacy/RH/6-8/1/" TargetMode="External"/><Relationship Id="rId15" Type="http://schemas.openxmlformats.org/officeDocument/2006/relationships/hyperlink" Target="http://www.corestandards.org/ELA-Literacy/RH/6-8/8/" TargetMode="External"/><Relationship Id="rId14" Type="http://schemas.openxmlformats.org/officeDocument/2006/relationships/hyperlink" Target="http://www.corestandards.org/ELA-Literacy/RH/6-8/7/" TargetMode="External"/><Relationship Id="rId17" Type="http://schemas.openxmlformats.org/officeDocument/2006/relationships/hyperlink" Target="http://apcentral.collegeboard.com/apc/public/courses/descriptions/4498.html" TargetMode="External"/><Relationship Id="rId16" Type="http://schemas.openxmlformats.org/officeDocument/2006/relationships/hyperlink" Target="https://drive.google.com/drive/u/0/folders/0B5-Sm6sBABWZb3VVVWYweTN0bDQ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ttms.org/PDFs/05%20Writers%20Workshop%20v001%20(Full).pdf" TargetMode="External"/><Relationship Id="rId6" Type="http://schemas.openxmlformats.org/officeDocument/2006/relationships/hyperlink" Target="http://www.corestandards.org" TargetMode="External"/><Relationship Id="rId18" Type="http://schemas.openxmlformats.org/officeDocument/2006/relationships/hyperlink" Target="http://apcentral.collegeboard.com/apc/members/courses/teachers_corner/3497.html" TargetMode="External"/><Relationship Id="rId7" Type="http://schemas.openxmlformats.org/officeDocument/2006/relationships/hyperlink" Target="http://www.nextgenscience.org" TargetMode="External"/><Relationship Id="rId8" Type="http://schemas.openxmlformats.org/officeDocument/2006/relationships/hyperlink" Target="http://www.corestandards.org/ELA-Literacy/RH/6-8/1/" TargetMode="External"/></Relationships>
</file>